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8CEB8" w14:textId="1560A49A" w:rsidR="00B03831" w:rsidRPr="00420CEC" w:rsidRDefault="00B03831" w:rsidP="00B03831">
      <w:pPr>
        <w:widowControl w:val="0"/>
        <w:tabs>
          <w:tab w:val="right" w:pos="9639"/>
        </w:tabs>
        <w:spacing w:before="0"/>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#129</w:t>
      </w:r>
      <w:r w:rsidRPr="00420CEC">
        <w:rPr>
          <w:rFonts w:eastAsia="Times New Roman"/>
          <w:b/>
          <w:sz w:val="24"/>
        </w:rPr>
        <w:tab/>
        <w:t>R2-250</w:t>
      </w:r>
      <w:r w:rsidR="00C15BA7">
        <w:rPr>
          <w:rFonts w:eastAsia="Times New Roman"/>
          <w:b/>
          <w:sz w:val="24"/>
        </w:rPr>
        <w:t>0095</w:t>
      </w:r>
    </w:p>
    <w:p w14:paraId="68BB0ACB" w14:textId="447F174D" w:rsidR="00EF0D4A" w:rsidRPr="00341812" w:rsidRDefault="00B03831" w:rsidP="00B03831">
      <w:pPr>
        <w:widowControl w:val="0"/>
        <w:tabs>
          <w:tab w:val="right" w:pos="9639"/>
        </w:tabs>
        <w:spacing w:before="0"/>
        <w:rPr>
          <w:rFonts w:eastAsia="Times New Roman"/>
          <w:b/>
          <w:bCs/>
          <w:sz w:val="24"/>
        </w:rPr>
      </w:pPr>
      <w:r w:rsidRPr="00420CEC">
        <w:rPr>
          <w:rFonts w:eastAsia="Times New Roman"/>
          <w:b/>
          <w:sz w:val="24"/>
        </w:rPr>
        <w:t>Athens, Greece, February 17-21, 2025</w:t>
      </w:r>
      <w:r w:rsidR="00EF0D4A" w:rsidRPr="00341812">
        <w:rPr>
          <w:b/>
          <w:sz w:val="24"/>
        </w:rPr>
        <w:tab/>
      </w:r>
    </w:p>
    <w:p w14:paraId="6A99FED0" w14:textId="77777777" w:rsidR="00EF0D4A" w:rsidRPr="00341812" w:rsidRDefault="00EF0D4A" w:rsidP="00EF0D4A">
      <w:pPr>
        <w:widowControl w:val="0"/>
        <w:spacing w:before="0"/>
        <w:rPr>
          <w:rFonts w:eastAsia="Times New Roman"/>
          <w:b/>
          <w:bCs/>
          <w:sz w:val="24"/>
        </w:rPr>
      </w:pPr>
    </w:p>
    <w:p w14:paraId="30D14F13" w14:textId="6C4F31BB" w:rsidR="00EF0D4A" w:rsidRPr="00341812" w:rsidRDefault="00EF0D4A" w:rsidP="00EF0D4A">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BC2B06">
        <w:rPr>
          <w:rFonts w:eastAsia="MS Mincho" w:cs="Arial"/>
          <w:b/>
          <w:sz w:val="24"/>
          <w:lang w:eastAsia="en-US"/>
        </w:rPr>
        <w:t>6</w:t>
      </w:r>
    </w:p>
    <w:p w14:paraId="68D359C0" w14:textId="77777777"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25EEF1B0"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C0591C">
        <w:rPr>
          <w:rFonts w:eastAsia="Times New Roman" w:cs="Arial"/>
          <w:b/>
          <w:sz w:val="24"/>
          <w:lang w:eastAsia="en-US"/>
        </w:rPr>
        <w:t>XR</w:t>
      </w:r>
      <w:r w:rsidR="00A27D8F">
        <w:rPr>
          <w:rFonts w:eastAsia="Times New Roman" w:cs="Arial"/>
          <w:b/>
          <w:sz w:val="24"/>
          <w:lang w:eastAsia="en-US"/>
        </w:rPr>
        <w:t xml:space="preserve"> rate control</w:t>
      </w:r>
    </w:p>
    <w:p w14:paraId="68AC868C" w14:textId="77777777" w:rsidR="00EF0D4A" w:rsidRPr="00341812" w:rsidRDefault="00EF0D4A" w:rsidP="00EF0D4A">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3DB287DE" w14:textId="77777777" w:rsidR="00EF0D4A" w:rsidRPr="00341812" w:rsidRDefault="00EF0D4A" w:rsidP="00EF0D4A">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5391EC8" w14:textId="46864B26" w:rsidR="0057531A" w:rsidRDefault="00761E41" w:rsidP="00E754E5">
      <w:pPr>
        <w:ind w:left="0" w:firstLine="0"/>
      </w:pPr>
      <w:r>
        <w:t xml:space="preserve">In this paper, we discuss </w:t>
      </w:r>
      <w:r w:rsidR="000C23D5">
        <w:t>issues in supporting</w:t>
      </w:r>
      <w:r w:rsidR="00C0591C">
        <w:t xml:space="preserve"> uplink</w:t>
      </w:r>
      <w:r w:rsidR="00A27D8F">
        <w:t xml:space="preserve"> rate control for XR services</w:t>
      </w:r>
      <w:r w:rsidR="00617E6B">
        <w:t xml:space="preserve">. </w:t>
      </w:r>
      <w:r w:rsidR="008B285A">
        <w:t>Namely, how to support per-QoS-flow rate indication, rate query</w:t>
      </w:r>
      <w:r w:rsidR="004A74C6">
        <w:t xml:space="preserve"> </w:t>
      </w:r>
      <w:r w:rsidR="00CE30D2">
        <w:t xml:space="preserve">procedures </w:t>
      </w:r>
      <w:r w:rsidR="004A74C6">
        <w:t xml:space="preserve">by UE, </w:t>
      </w:r>
      <w:r w:rsidR="00CE30D2">
        <w:t xml:space="preserve">designs of the </w:t>
      </w:r>
      <w:r w:rsidR="004A74C6">
        <w:t>rate indication MAC CE.</w:t>
      </w:r>
    </w:p>
    <w:p w14:paraId="2AA25FB1" w14:textId="1123FFC4" w:rsidR="00AE3E14" w:rsidRDefault="00AE3E14" w:rsidP="00AE3E14">
      <w:pPr>
        <w:pStyle w:val="Heading1"/>
        <w:rPr>
          <w:lang w:val="en-US"/>
        </w:rPr>
      </w:pPr>
      <w:r w:rsidRPr="00341812">
        <w:rPr>
          <w:lang w:val="en-US"/>
        </w:rPr>
        <w:t>Discussion</w:t>
      </w:r>
    </w:p>
    <w:p w14:paraId="7BEACF89" w14:textId="77777777" w:rsidR="00353306" w:rsidRPr="00353306" w:rsidRDefault="00353306" w:rsidP="00353306">
      <w:pPr>
        <w:rPr>
          <w:u w:val="single"/>
          <w:lang w:eastAsia="ja-JP"/>
        </w:rPr>
      </w:pPr>
      <w:r w:rsidRPr="00353306">
        <w:rPr>
          <w:u w:val="single"/>
          <w:lang w:eastAsia="ja-JP"/>
        </w:rPr>
        <w:t>Procedures for rate indication</w:t>
      </w:r>
    </w:p>
    <w:p w14:paraId="13D473BA" w14:textId="644CDB1C" w:rsidR="00C10DCA" w:rsidRDefault="00321762" w:rsidP="00C10DCA">
      <w:pPr>
        <w:spacing w:after="240"/>
        <w:rPr>
          <w:lang w:eastAsia="ja-JP"/>
        </w:rPr>
      </w:pPr>
      <w:r>
        <w:rPr>
          <w:lang w:eastAsia="ja-JP"/>
        </w:rPr>
        <w:t>At RAN2#128, the following agreements on the granularity of rate indication were agreed:</w:t>
      </w:r>
    </w:p>
    <w:tbl>
      <w:tblPr>
        <w:tblStyle w:val="TableGrid"/>
        <w:tblW w:w="0" w:type="auto"/>
        <w:tblInd w:w="723" w:type="dxa"/>
        <w:tblLook w:val="04A0" w:firstRow="1" w:lastRow="0" w:firstColumn="1" w:lastColumn="0" w:noHBand="0" w:noVBand="1"/>
      </w:tblPr>
      <w:tblGrid>
        <w:gridCol w:w="8188"/>
      </w:tblGrid>
      <w:tr w:rsidR="00321762" w14:paraId="019100F3" w14:textId="77777777" w:rsidTr="00321762">
        <w:tc>
          <w:tcPr>
            <w:tcW w:w="8188" w:type="dxa"/>
          </w:tcPr>
          <w:p w14:paraId="61551029" w14:textId="77777777" w:rsidR="00C10DCA" w:rsidRDefault="00C10DCA" w:rsidP="00C10DCA">
            <w:pPr>
              <w:pStyle w:val="Doc-text2"/>
              <w:numPr>
                <w:ilvl w:val="0"/>
                <w:numId w:val="46"/>
              </w:numPr>
              <w:ind w:left="443" w:hanging="283"/>
            </w:pPr>
            <w:r>
              <w:t>gNB can be indicated which QoS flows can be throttled. FFS whether this is indicated from UE/CN</w:t>
            </w:r>
          </w:p>
          <w:p w14:paraId="6439341C" w14:textId="1CBF39F4" w:rsidR="00321762" w:rsidRDefault="00321762" w:rsidP="00C10DCA">
            <w:pPr>
              <w:pStyle w:val="Doc-text2"/>
              <w:numPr>
                <w:ilvl w:val="0"/>
                <w:numId w:val="46"/>
              </w:numPr>
              <w:spacing w:after="120"/>
              <w:ind w:left="443" w:hanging="284"/>
              <w:rPr>
                <w:lang w:eastAsia="ja-JP"/>
              </w:rPr>
            </w:pPr>
            <w:r>
              <w:t>Rate indication from gNB to the UE on a per QoS flow level is supported. FFS the details, e.g. if: 1) flows are indicated by MAC CE or 2) by RRC while MAC CE is per DRB.</w:t>
            </w:r>
          </w:p>
        </w:tc>
      </w:tr>
    </w:tbl>
    <w:p w14:paraId="66BD4269" w14:textId="33EF9D65" w:rsidR="00321762" w:rsidRDefault="00BC09D4" w:rsidP="00353306">
      <w:pPr>
        <w:rPr>
          <w:lang w:eastAsia="ja-JP"/>
        </w:rPr>
      </w:pPr>
      <w:r>
        <w:rPr>
          <w:lang w:eastAsia="ja-JP"/>
        </w:rPr>
        <w:t>W</w:t>
      </w:r>
      <w:r w:rsidR="00393F5E">
        <w:rPr>
          <w:lang w:eastAsia="ja-JP"/>
        </w:rPr>
        <w:t>e discuss these two FFS issues</w:t>
      </w:r>
      <w:r>
        <w:rPr>
          <w:lang w:eastAsia="ja-JP"/>
        </w:rPr>
        <w:t xml:space="preserve"> in the following.</w:t>
      </w:r>
    </w:p>
    <w:p w14:paraId="2AEA4619" w14:textId="21F83D5B" w:rsidR="00EB667E" w:rsidRDefault="005D4EDC" w:rsidP="007853D2">
      <w:pPr>
        <w:ind w:left="0" w:firstLine="0"/>
        <w:rPr>
          <w:lang w:eastAsia="ja-JP"/>
        </w:rPr>
      </w:pPr>
      <w:r>
        <w:rPr>
          <w:lang w:eastAsia="ja-JP"/>
        </w:rPr>
        <w:t xml:space="preserve">For the first issue (i.e. whether the rate control indication </w:t>
      </w:r>
      <w:r w:rsidR="00546A9A">
        <w:rPr>
          <w:lang w:eastAsia="ja-JP"/>
        </w:rPr>
        <w:t xml:space="preserve">for gNB </w:t>
      </w:r>
      <w:r>
        <w:rPr>
          <w:lang w:eastAsia="ja-JP"/>
        </w:rPr>
        <w:t>should be coming from UE or CN)</w:t>
      </w:r>
      <w:r w:rsidR="00546A9A">
        <w:rPr>
          <w:lang w:eastAsia="ja-JP"/>
        </w:rPr>
        <w:t xml:space="preserve">, we </w:t>
      </w:r>
      <w:r w:rsidR="005142CF">
        <w:rPr>
          <w:lang w:eastAsia="ja-JP"/>
        </w:rPr>
        <w:t>have the following observations</w:t>
      </w:r>
      <w:r w:rsidR="004F01A2">
        <w:rPr>
          <w:lang w:eastAsia="ja-JP"/>
        </w:rPr>
        <w:t xml:space="preserve"> on the possible options. </w:t>
      </w:r>
    </w:p>
    <w:p w14:paraId="6BCA9A27" w14:textId="319997E8" w:rsidR="004A5BB6" w:rsidRDefault="005975F8" w:rsidP="007853D2">
      <w:pPr>
        <w:ind w:left="0" w:firstLine="0"/>
        <w:rPr>
          <w:lang w:eastAsia="ja-JP"/>
        </w:rPr>
      </w:pPr>
      <w:r>
        <w:rPr>
          <w:lang w:eastAsia="ja-JP"/>
        </w:rPr>
        <w:t>F</w:t>
      </w:r>
      <w:r w:rsidR="00C34B79">
        <w:rPr>
          <w:lang w:eastAsia="ja-JP"/>
        </w:rPr>
        <w:t xml:space="preserve">or uplink rate control, it is </w:t>
      </w:r>
      <w:r w:rsidR="00B90B4D">
        <w:rPr>
          <w:lang w:eastAsia="ja-JP"/>
        </w:rPr>
        <w:t xml:space="preserve">either </w:t>
      </w:r>
      <w:r w:rsidR="00C34B79">
        <w:rPr>
          <w:lang w:eastAsia="ja-JP"/>
        </w:rPr>
        <w:t xml:space="preserve">UE or application tethered to </w:t>
      </w:r>
      <w:r w:rsidR="007853D2">
        <w:rPr>
          <w:lang w:eastAsia="ja-JP"/>
        </w:rPr>
        <w:t xml:space="preserve">the UE is the traffic source. Hence </w:t>
      </w:r>
      <w:r w:rsidR="004A5BB6">
        <w:rPr>
          <w:lang w:eastAsia="ja-JP"/>
        </w:rPr>
        <w:t xml:space="preserve">the </w:t>
      </w:r>
      <w:r w:rsidR="007853D2">
        <w:rPr>
          <w:lang w:eastAsia="ja-JP"/>
        </w:rPr>
        <w:t xml:space="preserve">UE </w:t>
      </w:r>
      <w:r w:rsidR="000E3754">
        <w:rPr>
          <w:lang w:eastAsia="ja-JP"/>
        </w:rPr>
        <w:t>has</w:t>
      </w:r>
      <w:r w:rsidR="0037470A">
        <w:rPr>
          <w:lang w:eastAsia="ja-JP"/>
        </w:rPr>
        <w:t xml:space="preserve"> the </w:t>
      </w:r>
      <w:r w:rsidR="000665E5">
        <w:rPr>
          <w:lang w:eastAsia="ja-JP"/>
        </w:rPr>
        <w:t xml:space="preserve">necessary information for identifying </w:t>
      </w:r>
      <w:r w:rsidR="0037470A">
        <w:rPr>
          <w:lang w:eastAsia="ja-JP"/>
        </w:rPr>
        <w:t xml:space="preserve">which set of QoS </w:t>
      </w:r>
      <w:r w:rsidR="00EA394E">
        <w:rPr>
          <w:lang w:eastAsia="ja-JP"/>
        </w:rPr>
        <w:t xml:space="preserve">flows can benefit from or </w:t>
      </w:r>
      <w:r w:rsidR="00E4224D">
        <w:rPr>
          <w:lang w:eastAsia="ja-JP"/>
        </w:rPr>
        <w:t xml:space="preserve">are </w:t>
      </w:r>
      <w:r w:rsidR="00EA394E">
        <w:rPr>
          <w:lang w:eastAsia="ja-JP"/>
        </w:rPr>
        <w:t xml:space="preserve">subject to rate control. </w:t>
      </w:r>
      <w:r w:rsidR="004A5BB6">
        <w:rPr>
          <w:lang w:eastAsia="ja-JP"/>
        </w:rPr>
        <w:t xml:space="preserve">There are two </w:t>
      </w:r>
      <w:r w:rsidR="00932C29">
        <w:rPr>
          <w:lang w:eastAsia="ja-JP"/>
        </w:rPr>
        <w:t xml:space="preserve">possible </w:t>
      </w:r>
      <w:r w:rsidR="004A5BB6">
        <w:rPr>
          <w:lang w:eastAsia="ja-JP"/>
        </w:rPr>
        <w:t xml:space="preserve">options for UE to provide this </w:t>
      </w:r>
      <w:r w:rsidR="00847774">
        <w:rPr>
          <w:lang w:eastAsia="ja-JP"/>
        </w:rPr>
        <w:t>information</w:t>
      </w:r>
      <w:r w:rsidR="00932C29">
        <w:rPr>
          <w:lang w:eastAsia="ja-JP"/>
        </w:rPr>
        <w:t xml:space="preserve"> to RAN:</w:t>
      </w:r>
    </w:p>
    <w:p w14:paraId="34699DE4" w14:textId="78E846DC" w:rsidR="007F4660" w:rsidRDefault="00847774" w:rsidP="002C7EDB">
      <w:pPr>
        <w:pStyle w:val="ListParagraph"/>
        <w:numPr>
          <w:ilvl w:val="0"/>
          <w:numId w:val="47"/>
        </w:numPr>
        <w:ind w:leftChars="0"/>
        <w:rPr>
          <w:lang w:eastAsia="ja-JP"/>
        </w:rPr>
      </w:pPr>
      <w:r>
        <w:rPr>
          <w:lang w:eastAsia="ja-JP"/>
        </w:rPr>
        <w:t xml:space="preserve">Option A. UE </w:t>
      </w:r>
      <w:r w:rsidR="008773DC">
        <w:rPr>
          <w:lang w:eastAsia="ja-JP"/>
        </w:rPr>
        <w:t xml:space="preserve">provides this information directly to </w:t>
      </w:r>
      <w:r w:rsidR="0093232E">
        <w:rPr>
          <w:lang w:eastAsia="ja-JP"/>
        </w:rPr>
        <w:t xml:space="preserve">RAN. The reasoning behind this </w:t>
      </w:r>
      <w:r w:rsidR="00BC5F7E">
        <w:rPr>
          <w:lang w:eastAsia="ja-JP"/>
        </w:rPr>
        <w:t>option</w:t>
      </w:r>
      <w:r w:rsidR="0093232E">
        <w:rPr>
          <w:lang w:eastAsia="ja-JP"/>
        </w:rPr>
        <w:t xml:space="preserve"> is that congestion estimation and rate control are primarily </w:t>
      </w:r>
      <w:r w:rsidR="009A4B75">
        <w:rPr>
          <w:lang w:eastAsia="ja-JP"/>
        </w:rPr>
        <w:t xml:space="preserve">MAC-layer procedures. </w:t>
      </w:r>
      <w:r w:rsidR="005D10EF">
        <w:rPr>
          <w:lang w:eastAsia="ja-JP"/>
        </w:rPr>
        <w:t>Hence i</w:t>
      </w:r>
      <w:r w:rsidR="00AB4197">
        <w:rPr>
          <w:lang w:eastAsia="ja-JP"/>
        </w:rPr>
        <w:t>t is more direct</w:t>
      </w:r>
      <w:r w:rsidR="005D10EF">
        <w:rPr>
          <w:lang w:eastAsia="ja-JP"/>
        </w:rPr>
        <w:t xml:space="preserve"> and </w:t>
      </w:r>
      <w:r w:rsidR="00E304FA">
        <w:rPr>
          <w:lang w:eastAsia="ja-JP"/>
        </w:rPr>
        <w:t>faster for UE</w:t>
      </w:r>
      <w:r w:rsidR="005D10EF">
        <w:rPr>
          <w:lang w:eastAsia="ja-JP"/>
        </w:rPr>
        <w:t xml:space="preserve"> to interact with </w:t>
      </w:r>
      <w:r w:rsidR="007F4660">
        <w:rPr>
          <w:lang w:eastAsia="ja-JP"/>
        </w:rPr>
        <w:t>RAN</w:t>
      </w:r>
      <w:r w:rsidR="005D10EF">
        <w:rPr>
          <w:lang w:eastAsia="ja-JP"/>
        </w:rPr>
        <w:t xml:space="preserve"> directly </w:t>
      </w:r>
      <w:r w:rsidR="00414DF3">
        <w:rPr>
          <w:lang w:eastAsia="ja-JP"/>
        </w:rPr>
        <w:t xml:space="preserve">by MAC-layer signaling. </w:t>
      </w:r>
    </w:p>
    <w:p w14:paraId="2906CAD1" w14:textId="340D4DE4" w:rsidR="004F3A18" w:rsidRDefault="004F3A18" w:rsidP="002C7EDB">
      <w:pPr>
        <w:pStyle w:val="ListParagraph"/>
        <w:numPr>
          <w:ilvl w:val="0"/>
          <w:numId w:val="47"/>
        </w:numPr>
        <w:ind w:leftChars="0"/>
        <w:rPr>
          <w:lang w:eastAsia="ja-JP"/>
        </w:rPr>
      </w:pPr>
      <w:r>
        <w:rPr>
          <w:lang w:eastAsia="ja-JP"/>
        </w:rPr>
        <w:t>Option B. UE provides this information to CN by NAS signaling</w:t>
      </w:r>
      <w:r w:rsidR="008C6B23">
        <w:rPr>
          <w:lang w:eastAsia="ja-JP"/>
        </w:rPr>
        <w:t xml:space="preserve">; </w:t>
      </w:r>
      <w:r w:rsidR="00995832">
        <w:rPr>
          <w:lang w:eastAsia="ja-JP"/>
        </w:rPr>
        <w:t>CN</w:t>
      </w:r>
      <w:r w:rsidR="008C6B23">
        <w:rPr>
          <w:lang w:eastAsia="ja-JP"/>
        </w:rPr>
        <w:t xml:space="preserve"> then </w:t>
      </w:r>
      <w:r w:rsidR="007F4660">
        <w:rPr>
          <w:lang w:eastAsia="ja-JP"/>
        </w:rPr>
        <w:t>forward</w:t>
      </w:r>
      <w:r w:rsidR="0090470E">
        <w:rPr>
          <w:lang w:eastAsia="ja-JP"/>
        </w:rPr>
        <w:t xml:space="preserve">s it to RAN </w:t>
      </w:r>
      <w:r w:rsidR="007F4660">
        <w:rPr>
          <w:lang w:eastAsia="ja-JP"/>
        </w:rPr>
        <w:t xml:space="preserve">or </w:t>
      </w:r>
      <w:r w:rsidR="00D6315C">
        <w:rPr>
          <w:lang w:eastAsia="ja-JP"/>
        </w:rPr>
        <w:t xml:space="preserve">use it to </w:t>
      </w:r>
      <w:r w:rsidR="007F4660">
        <w:rPr>
          <w:lang w:eastAsia="ja-JP"/>
        </w:rPr>
        <w:t>configure RAN</w:t>
      </w:r>
      <w:r w:rsidR="007B6E32">
        <w:rPr>
          <w:lang w:eastAsia="ja-JP"/>
        </w:rPr>
        <w:t xml:space="preserve"> </w:t>
      </w:r>
      <w:r w:rsidR="00D6315C">
        <w:rPr>
          <w:lang w:eastAsia="ja-JP"/>
        </w:rPr>
        <w:t>accordingly</w:t>
      </w:r>
      <w:r w:rsidR="007B6E32">
        <w:rPr>
          <w:lang w:eastAsia="ja-JP"/>
        </w:rPr>
        <w:t>.</w:t>
      </w:r>
      <w:r w:rsidR="00BC5F7E">
        <w:rPr>
          <w:lang w:eastAsia="ja-JP"/>
        </w:rPr>
        <w:t xml:space="preserve"> </w:t>
      </w:r>
      <w:r w:rsidR="00EA29F0" w:rsidRPr="00EA29F0">
        <w:rPr>
          <w:lang w:eastAsia="ja-JP"/>
        </w:rPr>
        <w:t>The justification for this option is that the CN needs to be involved in rate control</w:t>
      </w:r>
      <w:r w:rsidR="009D39B1">
        <w:rPr>
          <w:lang w:eastAsia="ja-JP"/>
        </w:rPr>
        <w:t xml:space="preserve"> too</w:t>
      </w:r>
      <w:r w:rsidR="00EA29F0" w:rsidRPr="00EA29F0">
        <w:rPr>
          <w:lang w:eastAsia="ja-JP"/>
        </w:rPr>
        <w:t xml:space="preserve">. When the UE adapts its uplink bit rate, the CN </w:t>
      </w:r>
      <w:r w:rsidR="009D39B1">
        <w:rPr>
          <w:lang w:eastAsia="ja-JP"/>
        </w:rPr>
        <w:t>needs to</w:t>
      </w:r>
      <w:r w:rsidR="00EA29F0" w:rsidRPr="00EA29F0">
        <w:rPr>
          <w:lang w:eastAsia="ja-JP"/>
        </w:rPr>
        <w:t xml:space="preserve"> adjust its traffic parameters accordingly</w:t>
      </w:r>
      <w:r w:rsidR="009D39B1">
        <w:rPr>
          <w:lang w:eastAsia="ja-JP"/>
        </w:rPr>
        <w:t>.</w:t>
      </w:r>
    </w:p>
    <w:p w14:paraId="33BA26F7" w14:textId="387EBCA9" w:rsidR="00566226" w:rsidRDefault="002454A1" w:rsidP="003E04FD">
      <w:pPr>
        <w:ind w:left="0" w:firstLine="0"/>
        <w:rPr>
          <w:lang w:eastAsia="ja-JP"/>
        </w:rPr>
      </w:pPr>
      <w:r>
        <w:rPr>
          <w:lang w:eastAsia="ja-JP"/>
        </w:rPr>
        <w:t>In our understanding, within the current QoS and traffic management framework, CN should be involved in the uplink rate control</w:t>
      </w:r>
      <w:r w:rsidR="00DF2334">
        <w:rPr>
          <w:lang w:eastAsia="ja-JP"/>
        </w:rPr>
        <w:t>.</w:t>
      </w:r>
      <w:r w:rsidR="003E04FD">
        <w:rPr>
          <w:lang w:eastAsia="ja-JP"/>
        </w:rPr>
        <w:t xml:space="preserve"> For example, </w:t>
      </w:r>
      <w:r>
        <w:rPr>
          <w:lang w:eastAsia="ja-JP"/>
        </w:rPr>
        <w:t>CN</w:t>
      </w:r>
      <w:r w:rsidR="003E04FD">
        <w:rPr>
          <w:lang w:eastAsia="ja-JP"/>
        </w:rPr>
        <w:t xml:space="preserve"> needs to know which QoS flows </w:t>
      </w:r>
      <w:r w:rsidR="004F1B02">
        <w:rPr>
          <w:lang w:eastAsia="ja-JP"/>
        </w:rPr>
        <w:t xml:space="preserve">support rate adaptation, so that it can set up alternative QoS/traffic profiles for them. </w:t>
      </w:r>
      <w:r w:rsidR="004C2097">
        <w:rPr>
          <w:lang w:eastAsia="ja-JP"/>
        </w:rPr>
        <w:t xml:space="preserve">When RAN adjusts UE’s rates, </w:t>
      </w:r>
      <w:r w:rsidR="006637F7">
        <w:rPr>
          <w:lang w:eastAsia="ja-JP"/>
        </w:rPr>
        <w:t>it</w:t>
      </w:r>
      <w:r w:rsidR="004C2097">
        <w:rPr>
          <w:lang w:eastAsia="ja-JP"/>
        </w:rPr>
        <w:t xml:space="preserve"> </w:t>
      </w:r>
      <w:r>
        <w:rPr>
          <w:lang w:eastAsia="ja-JP"/>
        </w:rPr>
        <w:t>can</w:t>
      </w:r>
      <w:r w:rsidR="004C2097">
        <w:rPr>
          <w:lang w:eastAsia="ja-JP"/>
        </w:rPr>
        <w:t xml:space="preserve"> notif</w:t>
      </w:r>
      <w:r>
        <w:rPr>
          <w:lang w:eastAsia="ja-JP"/>
        </w:rPr>
        <w:t>y</w:t>
      </w:r>
      <w:r w:rsidR="004C2097">
        <w:rPr>
          <w:lang w:eastAsia="ja-JP"/>
        </w:rPr>
        <w:t xml:space="preserve"> CN</w:t>
      </w:r>
      <w:r w:rsidR="00C1468D">
        <w:rPr>
          <w:lang w:eastAsia="ja-JP"/>
        </w:rPr>
        <w:t xml:space="preserve"> of which QoS/traffic profile to use. </w:t>
      </w:r>
      <w:r w:rsidR="008040C2">
        <w:rPr>
          <w:lang w:eastAsia="ja-JP"/>
        </w:rPr>
        <w:t xml:space="preserve">However, </w:t>
      </w:r>
      <w:r w:rsidR="006F7661">
        <w:rPr>
          <w:lang w:eastAsia="ja-JP"/>
        </w:rPr>
        <w:t xml:space="preserve">in the current framework, there is no mechanism/signaling for RAN to </w:t>
      </w:r>
      <w:r w:rsidR="008A5BAD">
        <w:rPr>
          <w:lang w:eastAsia="ja-JP"/>
        </w:rPr>
        <w:t xml:space="preserve">initiate and lead these steps. </w:t>
      </w:r>
      <w:r w:rsidR="004B5233">
        <w:rPr>
          <w:lang w:eastAsia="ja-JP"/>
        </w:rPr>
        <w:t xml:space="preserve">Therefore, we think </w:t>
      </w:r>
      <w:r w:rsidR="00A62106">
        <w:rPr>
          <w:lang w:eastAsia="ja-JP"/>
        </w:rPr>
        <w:t>CN should be involved in the</w:t>
      </w:r>
      <w:r w:rsidR="001435E7">
        <w:rPr>
          <w:lang w:eastAsia="ja-JP"/>
        </w:rPr>
        <w:t xml:space="preserve"> rate indication loop</w:t>
      </w:r>
      <w:r w:rsidR="00EE0D8C">
        <w:rPr>
          <w:lang w:eastAsia="ja-JP"/>
        </w:rPr>
        <w:t>.</w:t>
      </w:r>
    </w:p>
    <w:p w14:paraId="519F7399" w14:textId="20E7A673" w:rsidR="001435E7" w:rsidRDefault="003F41BE" w:rsidP="003E04FD">
      <w:pPr>
        <w:ind w:left="0" w:firstLine="0"/>
        <w:rPr>
          <w:lang w:eastAsia="ja-JP"/>
        </w:rPr>
      </w:pPr>
      <w:r>
        <w:rPr>
          <w:lang w:eastAsia="ja-JP"/>
        </w:rPr>
        <w:t xml:space="preserve">The third option that </w:t>
      </w:r>
      <w:r w:rsidR="00973AC0">
        <w:rPr>
          <w:lang w:eastAsia="ja-JP"/>
        </w:rPr>
        <w:t xml:space="preserve">CN instead of UE should lead the </w:t>
      </w:r>
      <w:r w:rsidR="0020173E">
        <w:rPr>
          <w:lang w:eastAsia="ja-JP"/>
        </w:rPr>
        <w:t>indication</w:t>
      </w:r>
      <w:r w:rsidR="00973AC0">
        <w:rPr>
          <w:lang w:eastAsia="ja-JP"/>
        </w:rPr>
        <w:t xml:space="preserve"> for rate control</w:t>
      </w:r>
      <w:r w:rsidR="0020173E">
        <w:rPr>
          <w:lang w:eastAsia="ja-JP"/>
        </w:rPr>
        <w:t>. More specifically,</w:t>
      </w:r>
    </w:p>
    <w:p w14:paraId="1EB137D4" w14:textId="1B3A5D81" w:rsidR="0020173E" w:rsidRDefault="0020173E" w:rsidP="0020173E">
      <w:pPr>
        <w:pStyle w:val="ListParagraph"/>
        <w:numPr>
          <w:ilvl w:val="0"/>
          <w:numId w:val="47"/>
        </w:numPr>
        <w:ind w:leftChars="0"/>
        <w:rPr>
          <w:lang w:eastAsia="ja-JP"/>
        </w:rPr>
      </w:pPr>
      <w:r>
        <w:rPr>
          <w:lang w:eastAsia="ja-JP"/>
        </w:rPr>
        <w:t xml:space="preserve">Option C. CN </w:t>
      </w:r>
      <w:r w:rsidR="00324060">
        <w:rPr>
          <w:lang w:eastAsia="ja-JP"/>
        </w:rPr>
        <w:t xml:space="preserve">receives </w:t>
      </w:r>
      <w:r w:rsidR="0054392E">
        <w:rPr>
          <w:lang w:eastAsia="ja-JP"/>
        </w:rPr>
        <w:t xml:space="preserve">the rate control information from application server and then informs RAN about it. </w:t>
      </w:r>
      <w:r w:rsidR="008C36EF">
        <w:rPr>
          <w:lang w:eastAsia="ja-JP"/>
        </w:rPr>
        <w:t>Th</w:t>
      </w:r>
      <w:r w:rsidR="00B34956">
        <w:rPr>
          <w:lang w:eastAsia="ja-JP"/>
        </w:rPr>
        <w:t xml:space="preserve">e </w:t>
      </w:r>
      <w:r w:rsidR="005634E8">
        <w:rPr>
          <w:lang w:eastAsia="ja-JP"/>
        </w:rPr>
        <w:t>motivation</w:t>
      </w:r>
      <w:r w:rsidR="00B34956">
        <w:rPr>
          <w:lang w:eastAsia="ja-JP"/>
        </w:rPr>
        <w:t xml:space="preserve"> behind this </w:t>
      </w:r>
      <w:r w:rsidR="005634E8">
        <w:rPr>
          <w:lang w:eastAsia="ja-JP"/>
        </w:rPr>
        <w:t>option</w:t>
      </w:r>
      <w:r w:rsidR="00B34956">
        <w:rPr>
          <w:lang w:eastAsia="ja-JP"/>
        </w:rPr>
        <w:t xml:space="preserve"> is that CN </w:t>
      </w:r>
      <w:r w:rsidR="00324060">
        <w:rPr>
          <w:lang w:eastAsia="ja-JP"/>
        </w:rPr>
        <w:t>receives</w:t>
      </w:r>
      <w:r w:rsidR="004C3A84" w:rsidRPr="004C3A84">
        <w:rPr>
          <w:lang w:eastAsia="ja-JP"/>
        </w:rPr>
        <w:t xml:space="preserve"> QoS </w:t>
      </w:r>
      <w:r w:rsidR="00324060">
        <w:rPr>
          <w:lang w:eastAsia="ja-JP"/>
        </w:rPr>
        <w:t>requirements</w:t>
      </w:r>
      <w:r w:rsidR="00324060" w:rsidRPr="004C3A84">
        <w:rPr>
          <w:lang w:eastAsia="ja-JP"/>
        </w:rPr>
        <w:t xml:space="preserve"> </w:t>
      </w:r>
      <w:r w:rsidR="004C3A84">
        <w:rPr>
          <w:lang w:eastAsia="ja-JP"/>
        </w:rPr>
        <w:t>f</w:t>
      </w:r>
      <w:r w:rsidR="004C3A84" w:rsidRPr="004C3A84">
        <w:rPr>
          <w:lang w:eastAsia="ja-JP"/>
        </w:rPr>
        <w:t xml:space="preserve">rom </w:t>
      </w:r>
      <w:r w:rsidR="00D1103E">
        <w:rPr>
          <w:lang w:eastAsia="ja-JP"/>
        </w:rPr>
        <w:t xml:space="preserve">an </w:t>
      </w:r>
      <w:r w:rsidR="004C3A84" w:rsidRPr="004C3A84">
        <w:rPr>
          <w:lang w:eastAsia="ja-JP"/>
        </w:rPr>
        <w:t>application server</w:t>
      </w:r>
      <w:r w:rsidR="008E7E5D">
        <w:rPr>
          <w:lang w:eastAsia="ja-JP"/>
        </w:rPr>
        <w:t xml:space="preserve">. It is thus natural for </w:t>
      </w:r>
      <w:r w:rsidR="00D1103E">
        <w:rPr>
          <w:lang w:eastAsia="ja-JP"/>
        </w:rPr>
        <w:t xml:space="preserve">the </w:t>
      </w:r>
      <w:r w:rsidR="008E7E5D">
        <w:rPr>
          <w:lang w:eastAsia="ja-JP"/>
        </w:rPr>
        <w:t xml:space="preserve">application server </w:t>
      </w:r>
      <w:r w:rsidR="00324060">
        <w:rPr>
          <w:lang w:eastAsia="ja-JP"/>
        </w:rPr>
        <w:t xml:space="preserve">to inform the CN </w:t>
      </w:r>
      <w:r w:rsidR="008E7E5D">
        <w:rPr>
          <w:lang w:eastAsia="ja-JP"/>
        </w:rPr>
        <w:t>which QoS flow</w:t>
      </w:r>
      <w:r w:rsidR="00F34EBB">
        <w:rPr>
          <w:lang w:eastAsia="ja-JP"/>
        </w:rPr>
        <w:t>s</w:t>
      </w:r>
      <w:r w:rsidR="008E7E5D">
        <w:rPr>
          <w:lang w:eastAsia="ja-JP"/>
        </w:rPr>
        <w:t xml:space="preserve"> should be </w:t>
      </w:r>
      <w:r w:rsidR="008E7E5D">
        <w:rPr>
          <w:lang w:eastAsia="ja-JP"/>
        </w:rPr>
        <w:lastRenderedPageBreak/>
        <w:t>subject to rate control</w:t>
      </w:r>
      <w:r w:rsidR="005634E8">
        <w:rPr>
          <w:lang w:eastAsia="ja-JP"/>
        </w:rPr>
        <w:t xml:space="preserve"> </w:t>
      </w:r>
      <w:r w:rsidR="000113A0">
        <w:rPr>
          <w:lang w:eastAsia="ja-JP"/>
        </w:rPr>
        <w:t xml:space="preserve">during this step. </w:t>
      </w:r>
      <w:r w:rsidR="00DF350E">
        <w:rPr>
          <w:lang w:eastAsia="ja-JP"/>
        </w:rPr>
        <w:t xml:space="preserve">After </w:t>
      </w:r>
      <w:r w:rsidR="000113A0">
        <w:rPr>
          <w:lang w:eastAsia="ja-JP"/>
        </w:rPr>
        <w:t xml:space="preserve">the </w:t>
      </w:r>
      <w:r w:rsidR="00DF350E">
        <w:rPr>
          <w:lang w:eastAsia="ja-JP"/>
        </w:rPr>
        <w:t xml:space="preserve">CN </w:t>
      </w:r>
      <w:r w:rsidR="00324060">
        <w:rPr>
          <w:lang w:eastAsia="ja-JP"/>
        </w:rPr>
        <w:t xml:space="preserve">receives </w:t>
      </w:r>
      <w:r w:rsidR="00DF350E">
        <w:rPr>
          <w:lang w:eastAsia="ja-JP"/>
        </w:rPr>
        <w:t>this informa</w:t>
      </w:r>
      <w:r w:rsidR="00BA6467">
        <w:rPr>
          <w:lang w:eastAsia="ja-JP"/>
        </w:rPr>
        <w:t xml:space="preserve">tion from </w:t>
      </w:r>
      <w:r w:rsidR="000113A0">
        <w:rPr>
          <w:lang w:eastAsia="ja-JP"/>
        </w:rPr>
        <w:t xml:space="preserve">the </w:t>
      </w:r>
      <w:r w:rsidR="00BA6467">
        <w:rPr>
          <w:lang w:eastAsia="ja-JP"/>
        </w:rPr>
        <w:t>application server</w:t>
      </w:r>
      <w:r w:rsidR="003224A4">
        <w:rPr>
          <w:lang w:eastAsia="ja-JP"/>
        </w:rPr>
        <w:t xml:space="preserve">, </w:t>
      </w:r>
      <w:r w:rsidR="00BA6467">
        <w:rPr>
          <w:lang w:eastAsia="ja-JP"/>
        </w:rPr>
        <w:t xml:space="preserve">it then </w:t>
      </w:r>
      <w:r w:rsidR="00544201">
        <w:rPr>
          <w:lang w:eastAsia="ja-JP"/>
        </w:rPr>
        <w:t>configure</w:t>
      </w:r>
      <w:r w:rsidR="00BA6467">
        <w:rPr>
          <w:lang w:eastAsia="ja-JP"/>
        </w:rPr>
        <w:t>s</w:t>
      </w:r>
      <w:r w:rsidR="00544201">
        <w:rPr>
          <w:lang w:eastAsia="ja-JP"/>
        </w:rPr>
        <w:t xml:space="preserve"> </w:t>
      </w:r>
      <w:r w:rsidR="00BA3AFE">
        <w:rPr>
          <w:lang w:eastAsia="ja-JP"/>
        </w:rPr>
        <w:t>RAN to</w:t>
      </w:r>
      <w:r w:rsidR="002F7FF7" w:rsidRPr="002F7FF7">
        <w:rPr>
          <w:lang w:eastAsia="ja-JP"/>
        </w:rPr>
        <w:t xml:space="preserve"> ensur</w:t>
      </w:r>
      <w:r w:rsidR="00BA3AFE">
        <w:rPr>
          <w:lang w:eastAsia="ja-JP"/>
        </w:rPr>
        <w:t>e</w:t>
      </w:r>
      <w:r w:rsidR="002F7FF7" w:rsidRPr="002F7FF7">
        <w:rPr>
          <w:lang w:eastAsia="ja-JP"/>
        </w:rPr>
        <w:t xml:space="preserve"> </w:t>
      </w:r>
      <w:r w:rsidR="00BA3AFE">
        <w:rPr>
          <w:lang w:eastAsia="ja-JP"/>
        </w:rPr>
        <w:t>appropriate</w:t>
      </w:r>
      <w:r w:rsidR="002F7FF7" w:rsidRPr="002F7FF7">
        <w:rPr>
          <w:lang w:eastAsia="ja-JP"/>
        </w:rPr>
        <w:t xml:space="preserve"> </w:t>
      </w:r>
      <w:r w:rsidR="00D76F0A">
        <w:rPr>
          <w:lang w:eastAsia="ja-JP"/>
        </w:rPr>
        <w:t xml:space="preserve">radio bearers and </w:t>
      </w:r>
      <w:r w:rsidR="002F7FF7" w:rsidRPr="002F7FF7">
        <w:rPr>
          <w:lang w:eastAsia="ja-JP"/>
        </w:rPr>
        <w:t xml:space="preserve">RAN resources are allocated to meet the QoS </w:t>
      </w:r>
      <w:r w:rsidR="00D1103E">
        <w:rPr>
          <w:lang w:eastAsia="ja-JP"/>
        </w:rPr>
        <w:t>requirements</w:t>
      </w:r>
      <w:r w:rsidR="00BA6467">
        <w:rPr>
          <w:lang w:eastAsia="ja-JP"/>
        </w:rPr>
        <w:t>.</w:t>
      </w:r>
      <w:r w:rsidR="00D35EFB">
        <w:rPr>
          <w:lang w:eastAsia="ja-JP"/>
        </w:rPr>
        <w:t xml:space="preserve"> This step can be a good </w:t>
      </w:r>
      <w:r w:rsidR="00BC0FE7">
        <w:rPr>
          <w:lang w:eastAsia="ja-JP"/>
        </w:rPr>
        <w:t xml:space="preserve">vehicle for CN to </w:t>
      </w:r>
      <w:r w:rsidR="00324060">
        <w:rPr>
          <w:lang w:eastAsia="ja-JP"/>
        </w:rPr>
        <w:t xml:space="preserve">indicate </w:t>
      </w:r>
      <w:r w:rsidR="00BC0FE7">
        <w:rPr>
          <w:lang w:eastAsia="ja-JP"/>
        </w:rPr>
        <w:t>to gNB which QoS flows are subject to rate control.</w:t>
      </w:r>
      <w:r w:rsidR="00DF40F2">
        <w:rPr>
          <w:lang w:eastAsia="ja-JP"/>
        </w:rPr>
        <w:t xml:space="preserve"> </w:t>
      </w:r>
    </w:p>
    <w:p w14:paraId="64F4B1EB" w14:textId="10DDAF3E" w:rsidR="001435E7" w:rsidRDefault="00DF184A" w:rsidP="003E04FD">
      <w:pPr>
        <w:ind w:left="0" w:firstLine="0"/>
        <w:rPr>
          <w:lang w:eastAsia="ja-JP"/>
        </w:rPr>
      </w:pPr>
      <w:r>
        <w:rPr>
          <w:lang w:eastAsia="ja-JP"/>
        </w:rPr>
        <w:t>Base</w:t>
      </w:r>
      <w:r w:rsidR="001A6645">
        <w:rPr>
          <w:lang w:eastAsia="ja-JP"/>
        </w:rPr>
        <w:t>d</w:t>
      </w:r>
      <w:r>
        <w:rPr>
          <w:lang w:eastAsia="ja-JP"/>
        </w:rPr>
        <w:t xml:space="preserve"> on the above analysis, we can see that CN should be involved in the </w:t>
      </w:r>
      <w:r w:rsidR="00017789">
        <w:rPr>
          <w:lang w:eastAsia="ja-JP"/>
        </w:rPr>
        <w:t xml:space="preserve">RAN </w:t>
      </w:r>
      <w:r w:rsidR="006B0FAC">
        <w:rPr>
          <w:lang w:eastAsia="ja-JP"/>
        </w:rPr>
        <w:t xml:space="preserve">configurations related to rate control, although it is a MAC-layer procedure. </w:t>
      </w:r>
      <w:r w:rsidR="00993744">
        <w:rPr>
          <w:lang w:eastAsia="ja-JP"/>
        </w:rPr>
        <w:t xml:space="preserve">For this reason, we think </w:t>
      </w:r>
      <w:r w:rsidR="001A6645">
        <w:rPr>
          <w:lang w:eastAsia="ja-JP"/>
        </w:rPr>
        <w:t>RAN2 should coordinate with SA2</w:t>
      </w:r>
      <w:r w:rsidR="00993744">
        <w:rPr>
          <w:lang w:eastAsia="ja-JP"/>
        </w:rPr>
        <w:t xml:space="preserve"> </w:t>
      </w:r>
      <w:r w:rsidR="00324060">
        <w:rPr>
          <w:lang w:eastAsia="ja-JP"/>
        </w:rPr>
        <w:t xml:space="preserve">before </w:t>
      </w:r>
      <w:r w:rsidR="00993744">
        <w:rPr>
          <w:lang w:eastAsia="ja-JP"/>
        </w:rPr>
        <w:t>making desi</w:t>
      </w:r>
      <w:r w:rsidR="001312CE">
        <w:rPr>
          <w:lang w:eastAsia="ja-JP"/>
        </w:rPr>
        <w:t xml:space="preserve">gn decisions on this topic. </w:t>
      </w:r>
    </w:p>
    <w:p w14:paraId="1A914BFD" w14:textId="702F68C8" w:rsidR="001312CE" w:rsidRPr="00F41DB1" w:rsidRDefault="000823BF" w:rsidP="001C1721">
      <w:pPr>
        <w:ind w:left="1560" w:hanging="1560"/>
        <w:rPr>
          <w:b/>
          <w:bCs/>
          <w:lang w:eastAsia="ja-JP"/>
        </w:rPr>
      </w:pPr>
      <w:r>
        <w:rPr>
          <w:b/>
          <w:bCs/>
          <w:lang w:eastAsia="ja-JP"/>
        </w:rPr>
        <w:t>Proposal</w:t>
      </w:r>
      <w:r w:rsidR="001312CE" w:rsidRPr="00F41DB1">
        <w:rPr>
          <w:b/>
          <w:bCs/>
          <w:lang w:eastAsia="ja-JP"/>
        </w:rPr>
        <w:t xml:space="preserve"> 1</w:t>
      </w:r>
      <w:r w:rsidR="00F41DB1">
        <w:rPr>
          <w:b/>
          <w:bCs/>
          <w:lang w:eastAsia="ja-JP"/>
        </w:rPr>
        <w:t>.</w:t>
      </w:r>
      <w:r w:rsidR="00F41DB1">
        <w:rPr>
          <w:b/>
          <w:bCs/>
          <w:lang w:eastAsia="ja-JP"/>
        </w:rPr>
        <w:tab/>
      </w:r>
      <w:r w:rsidR="00017789" w:rsidRPr="00F41DB1">
        <w:rPr>
          <w:b/>
          <w:bCs/>
          <w:lang w:eastAsia="ja-JP"/>
        </w:rPr>
        <w:t xml:space="preserve">Core network </w:t>
      </w:r>
      <w:r>
        <w:rPr>
          <w:b/>
          <w:bCs/>
          <w:lang w:eastAsia="ja-JP"/>
        </w:rPr>
        <w:t>is</w:t>
      </w:r>
      <w:r w:rsidR="00BB58E3">
        <w:rPr>
          <w:b/>
          <w:bCs/>
          <w:lang w:eastAsia="ja-JP"/>
        </w:rPr>
        <w:t xml:space="preserve"> </w:t>
      </w:r>
      <w:r w:rsidR="00017789" w:rsidRPr="00F41DB1">
        <w:rPr>
          <w:b/>
          <w:bCs/>
          <w:lang w:eastAsia="ja-JP"/>
        </w:rPr>
        <w:t>involved in the RAN configurations related to rate control</w:t>
      </w:r>
      <w:r w:rsidR="00DE58C2" w:rsidRPr="00F41DB1">
        <w:rPr>
          <w:b/>
          <w:bCs/>
          <w:lang w:eastAsia="ja-JP"/>
        </w:rPr>
        <w:t>.</w:t>
      </w:r>
    </w:p>
    <w:p w14:paraId="77B2505D" w14:textId="50119724" w:rsidR="00EE0D8C" w:rsidRPr="00432465" w:rsidRDefault="00EE0D8C" w:rsidP="001C1721">
      <w:pPr>
        <w:ind w:left="1560" w:hanging="1560"/>
        <w:rPr>
          <w:b/>
          <w:bCs/>
          <w:lang w:eastAsia="ja-JP"/>
        </w:rPr>
      </w:pPr>
      <w:r w:rsidRPr="00432465">
        <w:rPr>
          <w:b/>
          <w:bCs/>
          <w:lang w:eastAsia="ja-JP"/>
        </w:rPr>
        <w:t>Proposal</w:t>
      </w:r>
      <w:r w:rsidR="00432465" w:rsidRPr="00432465">
        <w:rPr>
          <w:b/>
          <w:bCs/>
          <w:lang w:eastAsia="ja-JP"/>
        </w:rPr>
        <w:t xml:space="preserve"> </w:t>
      </w:r>
      <w:r w:rsidR="000823BF">
        <w:rPr>
          <w:b/>
          <w:bCs/>
          <w:lang w:eastAsia="ja-JP"/>
        </w:rPr>
        <w:t>2</w:t>
      </w:r>
      <w:r w:rsidRPr="00432465">
        <w:rPr>
          <w:b/>
          <w:bCs/>
          <w:lang w:eastAsia="ja-JP"/>
        </w:rPr>
        <w:t>.</w:t>
      </w:r>
      <w:r w:rsidRPr="00432465">
        <w:rPr>
          <w:b/>
          <w:bCs/>
          <w:lang w:eastAsia="ja-JP"/>
        </w:rPr>
        <w:tab/>
      </w:r>
      <w:r w:rsidR="001C1721">
        <w:rPr>
          <w:b/>
          <w:bCs/>
          <w:lang w:eastAsia="ja-JP"/>
        </w:rPr>
        <w:t xml:space="preserve">RAN2 coordinate with SA2 (e.g. by LSs) </w:t>
      </w:r>
      <w:r w:rsidR="00150BDA">
        <w:rPr>
          <w:b/>
          <w:bCs/>
          <w:lang w:eastAsia="ja-JP"/>
        </w:rPr>
        <w:t xml:space="preserve">in the decision </w:t>
      </w:r>
      <w:r w:rsidR="00E2747B">
        <w:rPr>
          <w:b/>
          <w:bCs/>
          <w:lang w:eastAsia="ja-JP"/>
        </w:rPr>
        <w:t xml:space="preserve">on </w:t>
      </w:r>
      <w:r w:rsidR="00A7163C">
        <w:rPr>
          <w:b/>
          <w:bCs/>
          <w:lang w:eastAsia="ja-JP"/>
        </w:rPr>
        <w:t xml:space="preserve">how gNB is </w:t>
      </w:r>
      <w:r w:rsidR="006C45E6">
        <w:rPr>
          <w:b/>
          <w:bCs/>
          <w:lang w:eastAsia="ja-JP"/>
        </w:rPr>
        <w:t>informed about</w:t>
      </w:r>
      <w:r w:rsidR="00A7163C">
        <w:rPr>
          <w:b/>
          <w:bCs/>
          <w:lang w:eastAsia="ja-JP"/>
        </w:rPr>
        <w:t xml:space="preserve"> w</w:t>
      </w:r>
      <w:r w:rsidR="000823BF">
        <w:rPr>
          <w:b/>
          <w:bCs/>
          <w:lang w:eastAsia="ja-JP"/>
        </w:rPr>
        <w:t>hich QoS flow</w:t>
      </w:r>
      <w:r w:rsidR="00F33B4C">
        <w:rPr>
          <w:b/>
          <w:bCs/>
          <w:lang w:eastAsia="ja-JP"/>
        </w:rPr>
        <w:t>s</w:t>
      </w:r>
      <w:r w:rsidR="00A7163C">
        <w:rPr>
          <w:b/>
          <w:bCs/>
          <w:lang w:eastAsia="ja-JP"/>
        </w:rPr>
        <w:t xml:space="preserve"> </w:t>
      </w:r>
      <w:r w:rsidR="00F931A4">
        <w:rPr>
          <w:b/>
          <w:bCs/>
          <w:lang w:eastAsia="ja-JP"/>
        </w:rPr>
        <w:t>are subject to rate control</w:t>
      </w:r>
      <w:r w:rsidR="00432465" w:rsidRPr="00432465">
        <w:rPr>
          <w:b/>
          <w:bCs/>
          <w:lang w:eastAsia="ja-JP"/>
        </w:rPr>
        <w:t xml:space="preserve">. </w:t>
      </w:r>
    </w:p>
    <w:p w14:paraId="269BB59E" w14:textId="77777777" w:rsidR="00544712" w:rsidRDefault="00382495" w:rsidP="00353306">
      <w:pPr>
        <w:rPr>
          <w:lang w:eastAsia="ja-JP"/>
        </w:rPr>
      </w:pPr>
      <w:r>
        <w:rPr>
          <w:lang w:eastAsia="ja-JP"/>
        </w:rPr>
        <w:t>For the bit indication between RAN and UE, there are al</w:t>
      </w:r>
      <w:r w:rsidR="00544712">
        <w:rPr>
          <w:lang w:eastAsia="ja-JP"/>
        </w:rPr>
        <w:t>so two options:</w:t>
      </w:r>
    </w:p>
    <w:p w14:paraId="25A760B9" w14:textId="20431E97" w:rsidR="00544712" w:rsidRDefault="00544712" w:rsidP="00544712">
      <w:pPr>
        <w:pStyle w:val="ListParagraph"/>
        <w:numPr>
          <w:ilvl w:val="0"/>
          <w:numId w:val="47"/>
        </w:numPr>
        <w:ind w:leftChars="0"/>
        <w:rPr>
          <w:lang w:eastAsia="ja-JP"/>
        </w:rPr>
      </w:pPr>
      <w:r>
        <w:rPr>
          <w:lang w:eastAsia="ja-JP"/>
        </w:rPr>
        <w:t xml:space="preserve">Option A. </w:t>
      </w:r>
      <w:r w:rsidR="00D71B2F">
        <w:rPr>
          <w:lang w:eastAsia="ja-JP"/>
        </w:rPr>
        <w:t xml:space="preserve">Bit rates of each QoS flow are included in MAC CE.  </w:t>
      </w:r>
    </w:p>
    <w:p w14:paraId="2FAC2F44" w14:textId="651114D6" w:rsidR="00393F5E" w:rsidRDefault="00D71B2F" w:rsidP="00544712">
      <w:pPr>
        <w:pStyle w:val="ListParagraph"/>
        <w:numPr>
          <w:ilvl w:val="0"/>
          <w:numId w:val="47"/>
        </w:numPr>
        <w:ind w:leftChars="0"/>
        <w:rPr>
          <w:lang w:eastAsia="ja-JP"/>
        </w:rPr>
      </w:pPr>
      <w:r>
        <w:rPr>
          <w:lang w:eastAsia="ja-JP"/>
        </w:rPr>
        <w:t>Option B.</w:t>
      </w:r>
      <w:r w:rsidR="00DC0950">
        <w:rPr>
          <w:lang w:eastAsia="ja-JP"/>
        </w:rPr>
        <w:t xml:space="preserve"> Only the bit rate for the whole DRB/LCH is included in MAC CE. </w:t>
      </w:r>
      <w:r w:rsidR="00AB4568">
        <w:rPr>
          <w:lang w:eastAsia="ja-JP"/>
        </w:rPr>
        <w:t xml:space="preserve">After receiving this total bit rate, UE derives the bit rates for different QoS flows based on some RRC configured parameters, e.g. </w:t>
      </w:r>
      <w:r w:rsidR="00533354">
        <w:rPr>
          <w:lang w:eastAsia="ja-JP"/>
        </w:rPr>
        <w:t xml:space="preserve">split ratio between the flows. </w:t>
      </w:r>
      <w:r w:rsidR="00544712">
        <w:rPr>
          <w:lang w:eastAsia="ja-JP"/>
        </w:rPr>
        <w:t xml:space="preserve"> </w:t>
      </w:r>
    </w:p>
    <w:p w14:paraId="0B3D8DDE" w14:textId="04C632F7" w:rsidR="00533354" w:rsidRDefault="00F85898" w:rsidP="002B0092">
      <w:pPr>
        <w:ind w:left="0" w:firstLine="0"/>
        <w:rPr>
          <w:lang w:eastAsia="ja-JP"/>
        </w:rPr>
      </w:pPr>
      <w:r>
        <w:rPr>
          <w:lang w:eastAsia="ja-JP"/>
        </w:rPr>
        <w:t xml:space="preserve">During the online discussion at RAN2#128, there were concerns </w:t>
      </w:r>
      <w:r w:rsidR="00F11B8D">
        <w:rPr>
          <w:lang w:eastAsia="ja-JP"/>
        </w:rPr>
        <w:t>about Option A b</w:t>
      </w:r>
      <w:r>
        <w:rPr>
          <w:lang w:eastAsia="ja-JP"/>
        </w:rPr>
        <w:t xml:space="preserve">y both </w:t>
      </w:r>
      <w:r w:rsidR="00F11B8D">
        <w:rPr>
          <w:lang w:eastAsia="ja-JP"/>
        </w:rPr>
        <w:t>infra vendors and UE makers</w:t>
      </w:r>
      <w:r w:rsidR="002B0092">
        <w:rPr>
          <w:lang w:eastAsia="ja-JP"/>
        </w:rPr>
        <w:t xml:space="preserve">. For example, some RAN implementations may not be able to estimate rates for </w:t>
      </w:r>
      <w:r w:rsidR="00A41A59">
        <w:rPr>
          <w:lang w:eastAsia="ja-JP"/>
        </w:rPr>
        <w:t xml:space="preserve">individual flows, while some UE makers </w:t>
      </w:r>
      <w:r w:rsidR="00BD46CC">
        <w:rPr>
          <w:lang w:eastAsia="ja-JP"/>
        </w:rPr>
        <w:t>explained the challenges they have if rate</w:t>
      </w:r>
      <w:r w:rsidR="00F02A0C">
        <w:rPr>
          <w:lang w:eastAsia="ja-JP"/>
        </w:rPr>
        <w:t xml:space="preserve">s are indicated dynamically for individual flows. </w:t>
      </w:r>
    </w:p>
    <w:p w14:paraId="3BA7D904" w14:textId="61DC4F3A" w:rsidR="00F02A0C" w:rsidRDefault="008A2B57" w:rsidP="002B0092">
      <w:pPr>
        <w:ind w:left="0" w:firstLine="0"/>
        <w:rPr>
          <w:lang w:eastAsia="ja-JP"/>
        </w:rPr>
      </w:pPr>
      <w:r>
        <w:rPr>
          <w:lang w:eastAsia="ja-JP"/>
        </w:rPr>
        <w:t>Considering the variations in</w:t>
      </w:r>
      <w:r w:rsidR="00F02A0C">
        <w:rPr>
          <w:lang w:eastAsia="ja-JP"/>
        </w:rPr>
        <w:t xml:space="preserve"> network and UE implementations</w:t>
      </w:r>
      <w:r w:rsidR="00CD5C30">
        <w:rPr>
          <w:lang w:eastAsia="ja-JP"/>
        </w:rPr>
        <w:t>,</w:t>
      </w:r>
      <w:r w:rsidR="00F05E8D">
        <w:rPr>
          <w:lang w:eastAsia="ja-JP"/>
        </w:rPr>
        <w:t xml:space="preserve"> and </w:t>
      </w:r>
      <w:r w:rsidR="00CD5C30">
        <w:rPr>
          <w:lang w:eastAsia="ja-JP"/>
        </w:rPr>
        <w:t xml:space="preserve">the differing impacts of </w:t>
      </w:r>
      <w:r w:rsidR="00F05E8D">
        <w:rPr>
          <w:lang w:eastAsia="ja-JP"/>
        </w:rPr>
        <w:t xml:space="preserve">per QoS flow indication </w:t>
      </w:r>
      <w:r w:rsidR="00CD5C30">
        <w:rPr>
          <w:lang w:eastAsia="ja-JP"/>
        </w:rPr>
        <w:t xml:space="preserve">on the </w:t>
      </w:r>
      <w:r w:rsidR="00F05E8D">
        <w:rPr>
          <w:lang w:eastAsia="ja-JP"/>
        </w:rPr>
        <w:t>existing implementations,</w:t>
      </w:r>
      <w:r w:rsidR="005249AE">
        <w:rPr>
          <w:lang w:eastAsia="ja-JP"/>
        </w:rPr>
        <w:t xml:space="preserve"> we think UE capability can </w:t>
      </w:r>
      <w:r w:rsidR="00274767">
        <w:rPr>
          <w:lang w:eastAsia="ja-JP"/>
        </w:rPr>
        <w:t>serve as</w:t>
      </w:r>
      <w:r w:rsidR="005249AE">
        <w:rPr>
          <w:lang w:eastAsia="ja-JP"/>
        </w:rPr>
        <w:t xml:space="preserve"> a </w:t>
      </w:r>
      <w:r w:rsidR="00274767">
        <w:rPr>
          <w:lang w:eastAsia="ja-JP"/>
        </w:rPr>
        <w:t xml:space="preserve">good </w:t>
      </w:r>
      <w:r w:rsidR="005249AE">
        <w:rPr>
          <w:lang w:eastAsia="ja-JP"/>
        </w:rPr>
        <w:t xml:space="preserve">compromise </w:t>
      </w:r>
      <w:r w:rsidR="00161E50">
        <w:rPr>
          <w:lang w:eastAsia="ja-JP"/>
        </w:rPr>
        <w:t>for moving forward. More specifically,</w:t>
      </w:r>
    </w:p>
    <w:p w14:paraId="12A09BC0" w14:textId="0F9230D5" w:rsidR="00274767" w:rsidRDefault="00706F81" w:rsidP="00274767">
      <w:pPr>
        <w:pStyle w:val="ListParagraph"/>
        <w:numPr>
          <w:ilvl w:val="0"/>
          <w:numId w:val="47"/>
        </w:numPr>
        <w:ind w:leftChars="0"/>
        <w:rPr>
          <w:lang w:eastAsia="ja-JP"/>
        </w:rPr>
      </w:pPr>
      <w:r>
        <w:rPr>
          <w:lang w:eastAsia="ja-JP"/>
        </w:rPr>
        <w:t xml:space="preserve">UEs support </w:t>
      </w:r>
      <w:r w:rsidR="00C45984">
        <w:rPr>
          <w:lang w:eastAsia="ja-JP"/>
        </w:rPr>
        <w:t xml:space="preserve">Option B as a baseline, while </w:t>
      </w:r>
      <w:r w:rsidR="007E7E2A">
        <w:rPr>
          <w:lang w:eastAsia="ja-JP"/>
        </w:rPr>
        <w:t xml:space="preserve">Option A can be a UE </w:t>
      </w:r>
      <w:proofErr w:type="gramStart"/>
      <w:r w:rsidR="007E7E2A">
        <w:rPr>
          <w:lang w:eastAsia="ja-JP"/>
        </w:rPr>
        <w:t>capability;</w:t>
      </w:r>
      <w:proofErr w:type="gramEnd"/>
    </w:p>
    <w:p w14:paraId="07330A0C" w14:textId="52480D22" w:rsidR="00AE73C0" w:rsidRDefault="00AE73C0" w:rsidP="00274767">
      <w:pPr>
        <w:pStyle w:val="ListParagraph"/>
        <w:numPr>
          <w:ilvl w:val="0"/>
          <w:numId w:val="47"/>
        </w:numPr>
        <w:ind w:leftChars="0"/>
        <w:rPr>
          <w:lang w:eastAsia="ja-JP"/>
        </w:rPr>
      </w:pPr>
      <w:r>
        <w:rPr>
          <w:lang w:eastAsia="ja-JP"/>
        </w:rPr>
        <w:t xml:space="preserve">Given a UE’s capability, it is up to network </w:t>
      </w:r>
      <w:r w:rsidR="00F7525A">
        <w:rPr>
          <w:lang w:eastAsia="ja-JP"/>
        </w:rPr>
        <w:t xml:space="preserve">implementation </w:t>
      </w:r>
      <w:r>
        <w:rPr>
          <w:lang w:eastAsia="ja-JP"/>
        </w:rPr>
        <w:t>to choose which</w:t>
      </w:r>
      <w:r w:rsidR="00F7525A">
        <w:rPr>
          <w:lang w:eastAsia="ja-JP"/>
        </w:rPr>
        <w:t xml:space="preserve"> option it applies</w:t>
      </w:r>
      <w:r w:rsidR="00962A24">
        <w:rPr>
          <w:lang w:eastAsia="ja-JP"/>
        </w:rPr>
        <w:t>.</w:t>
      </w:r>
    </w:p>
    <w:p w14:paraId="69F9447D" w14:textId="7C241C22" w:rsidR="00353306" w:rsidRPr="00353306" w:rsidRDefault="008F1328" w:rsidP="00353306">
      <w:pPr>
        <w:rPr>
          <w:b/>
          <w:bCs/>
          <w:lang w:eastAsia="ja-JP"/>
        </w:rPr>
      </w:pPr>
      <w:r w:rsidRPr="002472FF">
        <w:rPr>
          <w:b/>
          <w:bCs/>
          <w:lang w:eastAsia="ja-JP"/>
        </w:rPr>
        <w:t>Proposal</w:t>
      </w:r>
      <w:r w:rsidR="002472FF">
        <w:rPr>
          <w:b/>
          <w:bCs/>
          <w:lang w:eastAsia="ja-JP"/>
        </w:rPr>
        <w:t xml:space="preserve"> </w:t>
      </w:r>
      <w:r w:rsidR="00416F68">
        <w:rPr>
          <w:b/>
          <w:bCs/>
          <w:lang w:eastAsia="ja-JP"/>
        </w:rPr>
        <w:t>3</w:t>
      </w:r>
      <w:r w:rsidRPr="002472FF">
        <w:rPr>
          <w:b/>
          <w:bCs/>
          <w:lang w:eastAsia="ja-JP"/>
        </w:rPr>
        <w:t>.</w:t>
      </w:r>
      <w:r w:rsidRPr="002472FF">
        <w:rPr>
          <w:b/>
          <w:bCs/>
          <w:lang w:eastAsia="ja-JP"/>
        </w:rPr>
        <w:tab/>
      </w:r>
      <w:r w:rsidR="00FE1879" w:rsidRPr="002472FF">
        <w:rPr>
          <w:b/>
          <w:bCs/>
          <w:lang w:eastAsia="ja-JP"/>
        </w:rPr>
        <w:t xml:space="preserve">RRC </w:t>
      </w:r>
      <w:r w:rsidR="00D52DAE" w:rsidRPr="002472FF">
        <w:rPr>
          <w:b/>
          <w:bCs/>
          <w:lang w:eastAsia="ja-JP"/>
        </w:rPr>
        <w:t xml:space="preserve">configured per-QoS-flow </w:t>
      </w:r>
      <w:r w:rsidR="00353306" w:rsidRPr="00353306">
        <w:rPr>
          <w:b/>
          <w:bCs/>
          <w:lang w:eastAsia="ja-JP"/>
        </w:rPr>
        <w:t xml:space="preserve">rate indication </w:t>
      </w:r>
      <w:r w:rsidR="00E20F55">
        <w:rPr>
          <w:b/>
          <w:bCs/>
          <w:lang w:eastAsia="ja-JP"/>
        </w:rPr>
        <w:t>is</w:t>
      </w:r>
      <w:r w:rsidR="00353306" w:rsidRPr="00353306">
        <w:rPr>
          <w:b/>
          <w:bCs/>
          <w:lang w:eastAsia="ja-JP"/>
        </w:rPr>
        <w:t xml:space="preserve"> </w:t>
      </w:r>
      <w:r w:rsidR="00081641">
        <w:rPr>
          <w:b/>
          <w:bCs/>
          <w:lang w:eastAsia="ja-JP"/>
        </w:rPr>
        <w:t>the</w:t>
      </w:r>
      <w:r w:rsidR="00353306" w:rsidRPr="00353306">
        <w:rPr>
          <w:b/>
          <w:bCs/>
          <w:lang w:eastAsia="ja-JP"/>
        </w:rPr>
        <w:t xml:space="preserve"> baseline</w:t>
      </w:r>
      <w:r w:rsidR="00E20F55">
        <w:rPr>
          <w:b/>
          <w:bCs/>
          <w:lang w:eastAsia="ja-JP"/>
        </w:rPr>
        <w:t xml:space="preserve">. </w:t>
      </w:r>
      <w:r w:rsidR="00450ABB">
        <w:rPr>
          <w:b/>
          <w:bCs/>
          <w:lang w:eastAsia="ja-JP"/>
        </w:rPr>
        <w:t>S</w:t>
      </w:r>
      <w:r w:rsidR="00167B83">
        <w:rPr>
          <w:b/>
          <w:bCs/>
          <w:lang w:eastAsia="ja-JP"/>
        </w:rPr>
        <w:t>upport for p</w:t>
      </w:r>
      <w:r w:rsidR="00353306" w:rsidRPr="00353306">
        <w:rPr>
          <w:b/>
          <w:bCs/>
          <w:lang w:eastAsia="ja-JP"/>
        </w:rPr>
        <w:t>er-QoS</w:t>
      </w:r>
      <w:r w:rsidR="00E8544B" w:rsidRPr="002472FF">
        <w:rPr>
          <w:b/>
          <w:bCs/>
          <w:lang w:eastAsia="ja-JP"/>
        </w:rPr>
        <w:t>-</w:t>
      </w:r>
      <w:r w:rsidR="00353306" w:rsidRPr="00353306">
        <w:rPr>
          <w:b/>
          <w:bCs/>
          <w:lang w:eastAsia="ja-JP"/>
        </w:rPr>
        <w:t xml:space="preserve">flow </w:t>
      </w:r>
      <w:r w:rsidR="00E8544B" w:rsidRPr="002472FF">
        <w:rPr>
          <w:b/>
          <w:bCs/>
          <w:lang w:eastAsia="ja-JP"/>
        </w:rPr>
        <w:t xml:space="preserve">rate </w:t>
      </w:r>
      <w:r w:rsidR="00353306" w:rsidRPr="00353306">
        <w:rPr>
          <w:b/>
          <w:bCs/>
          <w:lang w:eastAsia="ja-JP"/>
        </w:rPr>
        <w:t xml:space="preserve">indication </w:t>
      </w:r>
      <w:r w:rsidR="00E8544B" w:rsidRPr="002472FF">
        <w:rPr>
          <w:b/>
          <w:bCs/>
          <w:lang w:eastAsia="ja-JP"/>
        </w:rPr>
        <w:t xml:space="preserve">within MAC CE </w:t>
      </w:r>
      <w:r w:rsidR="00353306" w:rsidRPr="00353306">
        <w:rPr>
          <w:b/>
          <w:bCs/>
          <w:lang w:eastAsia="ja-JP"/>
        </w:rPr>
        <w:t>is a UE capability.</w:t>
      </w:r>
    </w:p>
    <w:p w14:paraId="1AC56653" w14:textId="2408DBD2" w:rsidR="00353306" w:rsidRPr="00353306" w:rsidRDefault="00353306" w:rsidP="00353306">
      <w:pPr>
        <w:rPr>
          <w:b/>
          <w:bCs/>
          <w:lang w:eastAsia="ja-JP"/>
        </w:rPr>
      </w:pPr>
      <w:r w:rsidRPr="00353306">
        <w:rPr>
          <w:b/>
          <w:bCs/>
          <w:lang w:eastAsia="ja-JP"/>
        </w:rPr>
        <w:t>Proposal</w:t>
      </w:r>
      <w:r w:rsidR="002472FF">
        <w:rPr>
          <w:b/>
          <w:bCs/>
          <w:lang w:eastAsia="ja-JP"/>
        </w:rPr>
        <w:t xml:space="preserve"> </w:t>
      </w:r>
      <w:r w:rsidR="00416F68">
        <w:rPr>
          <w:b/>
          <w:bCs/>
          <w:lang w:eastAsia="ja-JP"/>
        </w:rPr>
        <w:t>4</w:t>
      </w:r>
      <w:r w:rsidRPr="00353306">
        <w:rPr>
          <w:b/>
          <w:bCs/>
          <w:lang w:eastAsia="ja-JP"/>
        </w:rPr>
        <w:t>.</w:t>
      </w:r>
      <w:r w:rsidRPr="00353306">
        <w:rPr>
          <w:b/>
          <w:bCs/>
          <w:lang w:eastAsia="ja-JP"/>
        </w:rPr>
        <w:tab/>
        <w:t>I</w:t>
      </w:r>
      <w:r w:rsidR="00E607EE" w:rsidRPr="002472FF">
        <w:rPr>
          <w:b/>
          <w:bCs/>
          <w:lang w:eastAsia="ja-JP"/>
        </w:rPr>
        <w:t xml:space="preserve">f </w:t>
      </w:r>
      <w:r w:rsidR="007F5053" w:rsidRPr="002472FF">
        <w:rPr>
          <w:b/>
          <w:bCs/>
          <w:lang w:eastAsia="ja-JP"/>
        </w:rPr>
        <w:t xml:space="preserve">rate indication </w:t>
      </w:r>
      <w:r w:rsidR="007424A2">
        <w:rPr>
          <w:b/>
          <w:bCs/>
          <w:lang w:eastAsia="ja-JP"/>
        </w:rPr>
        <w:t xml:space="preserve">for a DRB </w:t>
      </w:r>
      <w:r w:rsidR="007F5053" w:rsidRPr="002472FF">
        <w:rPr>
          <w:b/>
          <w:bCs/>
          <w:lang w:eastAsia="ja-JP"/>
        </w:rPr>
        <w:t>is based on RRC configuration</w:t>
      </w:r>
      <w:r w:rsidR="00452789" w:rsidRPr="002472FF">
        <w:rPr>
          <w:b/>
          <w:bCs/>
          <w:lang w:eastAsia="ja-JP"/>
        </w:rPr>
        <w:t xml:space="preserve">, </w:t>
      </w:r>
      <w:r w:rsidRPr="00353306">
        <w:rPr>
          <w:b/>
          <w:bCs/>
          <w:lang w:eastAsia="ja-JP"/>
        </w:rPr>
        <w:t>network configure</w:t>
      </w:r>
      <w:r w:rsidR="00391829" w:rsidRPr="002472FF">
        <w:rPr>
          <w:b/>
          <w:bCs/>
          <w:lang w:eastAsia="ja-JP"/>
        </w:rPr>
        <w:t xml:space="preserve">s </w:t>
      </w:r>
      <w:r w:rsidR="00DA79B0" w:rsidRPr="002472FF">
        <w:rPr>
          <w:b/>
          <w:bCs/>
          <w:lang w:eastAsia="ja-JP"/>
        </w:rPr>
        <w:t>UE with</w:t>
      </w:r>
      <w:r w:rsidRPr="00353306">
        <w:rPr>
          <w:b/>
          <w:bCs/>
          <w:lang w:eastAsia="ja-JP"/>
        </w:rPr>
        <w:t xml:space="preserve"> a ratio for allocating rates among QoS flows</w:t>
      </w:r>
      <w:r w:rsidR="00E607EE" w:rsidRPr="002472FF">
        <w:rPr>
          <w:b/>
          <w:bCs/>
          <w:lang w:eastAsia="ja-JP"/>
        </w:rPr>
        <w:t xml:space="preserve"> </w:t>
      </w:r>
      <w:r w:rsidR="0036208F">
        <w:rPr>
          <w:b/>
          <w:bCs/>
          <w:lang w:eastAsia="ja-JP"/>
        </w:rPr>
        <w:t>in</w:t>
      </w:r>
      <w:r w:rsidR="00E607EE" w:rsidRPr="002472FF">
        <w:rPr>
          <w:b/>
          <w:bCs/>
          <w:lang w:eastAsia="ja-JP"/>
        </w:rPr>
        <w:t xml:space="preserve"> the DRB</w:t>
      </w:r>
      <w:r w:rsidRPr="00353306">
        <w:rPr>
          <w:b/>
          <w:bCs/>
          <w:lang w:eastAsia="ja-JP"/>
        </w:rPr>
        <w:t xml:space="preserve">. </w:t>
      </w:r>
    </w:p>
    <w:p w14:paraId="663E583D" w14:textId="00CC036A" w:rsidR="00D67770" w:rsidRDefault="00AE6B26" w:rsidP="006041BD">
      <w:pPr>
        <w:ind w:left="0" w:firstLine="0"/>
        <w:rPr>
          <w:lang w:eastAsia="ja-JP"/>
        </w:rPr>
      </w:pPr>
      <w:r>
        <w:rPr>
          <w:lang w:eastAsia="ja-JP"/>
        </w:rPr>
        <w:t xml:space="preserve">In the legacy Recommended Bit Rate procedure, UE is allowed to send a query to gNB and ask for available bit rate for a DRB. We think this feature is applicable </w:t>
      </w:r>
      <w:r w:rsidR="00785088">
        <w:rPr>
          <w:lang w:eastAsia="ja-JP"/>
        </w:rPr>
        <w:t xml:space="preserve">and useful </w:t>
      </w:r>
      <w:r>
        <w:rPr>
          <w:lang w:eastAsia="ja-JP"/>
        </w:rPr>
        <w:t xml:space="preserve">to XR rate control too. For example, </w:t>
      </w:r>
      <w:r w:rsidR="00785088">
        <w:rPr>
          <w:lang w:eastAsia="ja-JP"/>
        </w:rPr>
        <w:t xml:space="preserve">when there is a change in UE/application’s state, e.g. </w:t>
      </w:r>
      <w:r w:rsidR="006041BD" w:rsidRPr="006041BD">
        <w:rPr>
          <w:lang w:eastAsia="ja-JP"/>
        </w:rPr>
        <w:t>there is a change in scenes requiring higher resolution, or when the UE switches from battery to being plugged in, the UE may want to know the bit rates that the network can support before adjusting</w:t>
      </w:r>
      <w:r w:rsidR="00D67770">
        <w:rPr>
          <w:lang w:eastAsia="ja-JP"/>
        </w:rPr>
        <w:t xml:space="preserve">. </w:t>
      </w:r>
    </w:p>
    <w:p w14:paraId="2FA4471F" w14:textId="4362D58E" w:rsidR="00353306" w:rsidRPr="00353306" w:rsidRDefault="00353306" w:rsidP="001A15C6">
      <w:pPr>
        <w:ind w:left="1418" w:hanging="1418"/>
        <w:rPr>
          <w:b/>
          <w:bCs/>
          <w:lang w:eastAsia="ja-JP"/>
        </w:rPr>
      </w:pPr>
      <w:r w:rsidRPr="00353306">
        <w:rPr>
          <w:b/>
          <w:bCs/>
          <w:lang w:eastAsia="ja-JP"/>
        </w:rPr>
        <w:t>Proposal</w:t>
      </w:r>
      <w:r w:rsidR="001A15C6" w:rsidRPr="001A15C6">
        <w:rPr>
          <w:b/>
          <w:bCs/>
          <w:lang w:eastAsia="ja-JP"/>
        </w:rPr>
        <w:t xml:space="preserve"> </w:t>
      </w:r>
      <w:r w:rsidR="00416F68">
        <w:rPr>
          <w:b/>
          <w:bCs/>
          <w:lang w:eastAsia="ja-JP"/>
        </w:rPr>
        <w:t>5</w:t>
      </w:r>
      <w:r w:rsidRPr="00353306">
        <w:rPr>
          <w:b/>
          <w:bCs/>
          <w:lang w:eastAsia="ja-JP"/>
        </w:rPr>
        <w:t>.</w:t>
      </w:r>
      <w:r w:rsidRPr="00353306">
        <w:rPr>
          <w:b/>
          <w:bCs/>
          <w:lang w:eastAsia="ja-JP"/>
        </w:rPr>
        <w:tab/>
        <w:t>UE can query available uplink bit rate for either a DRB or a QoS flow.</w:t>
      </w:r>
    </w:p>
    <w:p w14:paraId="60B7113E" w14:textId="77777777" w:rsidR="00353306" w:rsidRDefault="00353306" w:rsidP="00353306">
      <w:pPr>
        <w:rPr>
          <w:u w:val="single"/>
          <w:lang w:eastAsia="ja-JP"/>
        </w:rPr>
      </w:pPr>
    </w:p>
    <w:p w14:paraId="4C492CF4" w14:textId="0DD5DE1F" w:rsidR="00353306" w:rsidRPr="00353306" w:rsidRDefault="00353306" w:rsidP="00353306">
      <w:pPr>
        <w:rPr>
          <w:u w:val="single"/>
          <w:lang w:eastAsia="ja-JP"/>
        </w:rPr>
      </w:pPr>
      <w:r w:rsidRPr="00353306">
        <w:rPr>
          <w:u w:val="single"/>
          <w:lang w:eastAsia="ja-JP"/>
        </w:rPr>
        <w:t>MAC CE design</w:t>
      </w:r>
    </w:p>
    <w:p w14:paraId="793895C8" w14:textId="14E28B8C" w:rsidR="00CB7785" w:rsidRDefault="001A15C6" w:rsidP="00950533">
      <w:pPr>
        <w:ind w:left="0" w:firstLine="0"/>
        <w:rPr>
          <w:lang w:eastAsia="ja-JP"/>
        </w:rPr>
      </w:pPr>
      <w:r>
        <w:rPr>
          <w:lang w:eastAsia="ja-JP"/>
        </w:rPr>
        <w:t xml:space="preserve">SA4 replied to RAN2’s inquiries about the range and required granularity of bit rates in </w:t>
      </w:r>
      <w:r w:rsidR="00950533" w:rsidRPr="00950533">
        <w:rPr>
          <w:lang w:eastAsia="ja-JP"/>
        </w:rPr>
        <w:t>S4-242182</w:t>
      </w:r>
      <w:r w:rsidR="00950533">
        <w:rPr>
          <w:lang w:eastAsia="ja-JP"/>
        </w:rPr>
        <w:t>. In their reply, SA4 have indicated that</w:t>
      </w:r>
    </w:p>
    <w:p w14:paraId="1628003F" w14:textId="097770AD" w:rsidR="00950533" w:rsidRDefault="00213ACA" w:rsidP="0079125F">
      <w:pPr>
        <w:pStyle w:val="ListParagraph"/>
        <w:numPr>
          <w:ilvl w:val="0"/>
          <w:numId w:val="47"/>
        </w:numPr>
        <w:ind w:leftChars="0" w:left="714" w:hanging="357"/>
        <w:rPr>
          <w:lang w:eastAsia="ja-JP"/>
        </w:rPr>
      </w:pPr>
      <w:r w:rsidRPr="00213ACA">
        <w:rPr>
          <w:lang w:eastAsia="ja-JP"/>
        </w:rPr>
        <w:t xml:space="preserve">The range </w:t>
      </w:r>
      <w:r>
        <w:rPr>
          <w:lang w:eastAsia="ja-JP"/>
        </w:rPr>
        <w:t xml:space="preserve">of uplink bit rate </w:t>
      </w:r>
      <w:r w:rsidRPr="00213ACA">
        <w:rPr>
          <w:lang w:eastAsia="ja-JP"/>
        </w:rPr>
        <w:t>varies from 100</w:t>
      </w:r>
      <w:r>
        <w:rPr>
          <w:lang w:eastAsia="ja-JP"/>
        </w:rPr>
        <w:t xml:space="preserve"> </w:t>
      </w:r>
      <w:r w:rsidR="00F85729">
        <w:rPr>
          <w:lang w:eastAsia="ja-JP"/>
        </w:rPr>
        <w:t>K</w:t>
      </w:r>
      <w:r w:rsidRPr="00213ACA">
        <w:rPr>
          <w:lang w:eastAsia="ja-JP"/>
        </w:rPr>
        <w:t>bps to 40</w:t>
      </w:r>
      <w:r>
        <w:rPr>
          <w:lang w:eastAsia="ja-JP"/>
        </w:rPr>
        <w:t xml:space="preserve"> </w:t>
      </w:r>
      <w:proofErr w:type="gramStart"/>
      <w:r w:rsidRPr="00213ACA">
        <w:rPr>
          <w:lang w:eastAsia="ja-JP"/>
        </w:rPr>
        <w:t>Mbps</w:t>
      </w:r>
      <w:r>
        <w:rPr>
          <w:lang w:eastAsia="ja-JP"/>
        </w:rPr>
        <w:t>;</w:t>
      </w:r>
      <w:proofErr w:type="gramEnd"/>
    </w:p>
    <w:p w14:paraId="78B93F4D" w14:textId="15490D91" w:rsidR="00213ACA" w:rsidRDefault="00967A0D" w:rsidP="0068667D">
      <w:pPr>
        <w:pStyle w:val="ListParagraph"/>
        <w:numPr>
          <w:ilvl w:val="0"/>
          <w:numId w:val="47"/>
        </w:numPr>
        <w:ind w:leftChars="0" w:left="714" w:hanging="357"/>
        <w:rPr>
          <w:lang w:eastAsia="ja-JP"/>
        </w:rPr>
      </w:pPr>
      <w:r>
        <w:rPr>
          <w:lang w:eastAsia="ja-JP"/>
        </w:rPr>
        <w:t xml:space="preserve">The desired granularity can be as small as 1% but </w:t>
      </w:r>
      <w:r w:rsidR="0068667D" w:rsidRPr="0068667D">
        <w:rPr>
          <w:lang w:eastAsia="ja-JP"/>
        </w:rPr>
        <w:t xml:space="preserve">coarser granularity </w:t>
      </w:r>
      <w:r w:rsidR="0068667D">
        <w:rPr>
          <w:lang w:eastAsia="ja-JP"/>
        </w:rPr>
        <w:t xml:space="preserve">such as 10% </w:t>
      </w:r>
      <w:r w:rsidR="0068667D" w:rsidRPr="0068667D">
        <w:rPr>
          <w:lang w:eastAsia="ja-JP"/>
        </w:rPr>
        <w:t>may also be sufficient.</w:t>
      </w:r>
    </w:p>
    <w:p w14:paraId="539677AB" w14:textId="6C2F8F66" w:rsidR="00950533" w:rsidRDefault="00EC5D88" w:rsidP="00EC5D88">
      <w:pPr>
        <w:ind w:left="0" w:firstLine="0"/>
        <w:rPr>
          <w:lang w:val="en-GB" w:eastAsia="ja-JP"/>
        </w:rPr>
      </w:pPr>
      <w:r>
        <w:rPr>
          <w:lang w:val="en-GB" w:eastAsia="ja-JP"/>
        </w:rPr>
        <w:t>With these two requirements, we can evaluate which type of encoding scheme and how many code points should be used.</w:t>
      </w:r>
    </w:p>
    <w:p w14:paraId="179DF820" w14:textId="587AE056" w:rsidR="00EC5D88" w:rsidRDefault="00902FDD" w:rsidP="00EC5D88">
      <w:pPr>
        <w:ind w:left="0" w:firstLine="0"/>
        <w:rPr>
          <w:lang w:val="en-GB" w:eastAsia="ja-JP"/>
        </w:rPr>
      </w:pPr>
      <w:r>
        <w:rPr>
          <w:lang w:val="en-GB" w:eastAsia="ja-JP"/>
        </w:rPr>
        <w:t xml:space="preserve">In legacy Recommended Bit Rate MAC CE, bit rates are encoded with a piecewise linear distribution. </w:t>
      </w:r>
      <w:r w:rsidR="000D184E">
        <w:rPr>
          <w:lang w:val="en-GB" w:eastAsia="ja-JP"/>
        </w:rPr>
        <w:t>We first check if linear or piecewise linear encoding is also suitable for XR rate control.</w:t>
      </w:r>
      <w:r>
        <w:rPr>
          <w:lang w:val="en-GB" w:eastAsia="ja-JP"/>
        </w:rPr>
        <w:t xml:space="preserve"> </w:t>
      </w:r>
    </w:p>
    <w:p w14:paraId="0D665027" w14:textId="55621C6F" w:rsidR="006E151A" w:rsidRDefault="00F85729" w:rsidP="00EC5D88">
      <w:pPr>
        <w:ind w:left="0" w:firstLine="0"/>
        <w:rPr>
          <w:lang w:val="en-GB" w:eastAsia="ja-JP"/>
        </w:rPr>
      </w:pPr>
      <w:r>
        <w:rPr>
          <w:lang w:val="en-GB" w:eastAsia="ja-JP"/>
        </w:rPr>
        <w:t xml:space="preserve">If linear encoding (i.e. constant step size) is used, the largest quantization error is associated with the smallest code point. If we apply the largest quantization error required by SA4, which is 10%, then the </w:t>
      </w:r>
      <w:r>
        <w:rPr>
          <w:lang w:val="en-GB" w:eastAsia="ja-JP"/>
        </w:rPr>
        <w:lastRenderedPageBreak/>
        <w:t xml:space="preserve">quantization step size = 100 Kbps x 10% = 10 Kbps. Consequently, the number of required code points = (40,000 – 100)/10 </w:t>
      </w:r>
      <w:r w:rsidR="00A84BE0">
        <w:rPr>
          <w:lang w:val="en-GB" w:eastAsia="ja-JP"/>
        </w:rPr>
        <w:t xml:space="preserve">+1 </w:t>
      </w:r>
      <w:r>
        <w:rPr>
          <w:lang w:val="en-GB" w:eastAsia="ja-JP"/>
        </w:rPr>
        <w:t>=</w:t>
      </w:r>
      <w:r w:rsidR="006E151A">
        <w:rPr>
          <w:lang w:val="en-GB" w:eastAsia="ja-JP"/>
        </w:rPr>
        <w:t xml:space="preserve"> 399</w:t>
      </w:r>
      <w:r w:rsidR="00A84BE0">
        <w:rPr>
          <w:lang w:val="en-GB" w:eastAsia="ja-JP"/>
        </w:rPr>
        <w:t>1</w:t>
      </w:r>
      <w:r w:rsidR="006E151A">
        <w:rPr>
          <w:lang w:val="en-GB" w:eastAsia="ja-JP"/>
        </w:rPr>
        <w:t>.</w:t>
      </w:r>
    </w:p>
    <w:p w14:paraId="2B6BA008" w14:textId="4EF4C7A3" w:rsidR="00902FDD" w:rsidRDefault="006E151A" w:rsidP="00EC5D88">
      <w:pPr>
        <w:ind w:left="0" w:firstLine="0"/>
        <w:rPr>
          <w:lang w:val="en-GB" w:eastAsia="ja-JP"/>
        </w:rPr>
      </w:pPr>
      <w:r>
        <w:rPr>
          <w:lang w:val="en-GB" w:eastAsia="ja-JP"/>
        </w:rPr>
        <w:t xml:space="preserve">If </w:t>
      </w:r>
      <w:r w:rsidR="00246999" w:rsidRPr="00246999">
        <w:rPr>
          <w:lang w:val="en-GB" w:eastAsia="ja-JP"/>
        </w:rPr>
        <w:t xml:space="preserve">piecewise linear </w:t>
      </w:r>
      <w:r w:rsidR="00246999">
        <w:rPr>
          <w:lang w:val="en-GB" w:eastAsia="ja-JP"/>
        </w:rPr>
        <w:t xml:space="preserve">encoding </w:t>
      </w:r>
      <w:r w:rsidR="00246999" w:rsidRPr="00246999">
        <w:rPr>
          <w:lang w:val="en-GB" w:eastAsia="ja-JP"/>
        </w:rPr>
        <w:t xml:space="preserve">is used, suppose M is the end </w:t>
      </w:r>
      <w:r w:rsidR="00246999">
        <w:rPr>
          <w:lang w:val="en-GB" w:eastAsia="ja-JP"/>
        </w:rPr>
        <w:t xml:space="preserve">point </w:t>
      </w:r>
      <w:r w:rsidR="00246999" w:rsidRPr="00246999">
        <w:rPr>
          <w:lang w:val="en-GB" w:eastAsia="ja-JP"/>
        </w:rPr>
        <w:t xml:space="preserve">of the </w:t>
      </w:r>
      <w:r w:rsidR="00246999">
        <w:rPr>
          <w:lang w:val="en-GB" w:eastAsia="ja-JP"/>
        </w:rPr>
        <w:t>1st</w:t>
      </w:r>
      <w:r w:rsidR="00246999" w:rsidRPr="00246999">
        <w:rPr>
          <w:lang w:val="en-GB" w:eastAsia="ja-JP"/>
        </w:rPr>
        <w:t xml:space="preserve"> segment (also the start of the 2nd segment)</w:t>
      </w:r>
      <w:r w:rsidR="00246999">
        <w:rPr>
          <w:lang w:val="en-GB" w:eastAsia="ja-JP"/>
        </w:rPr>
        <w:t xml:space="preserve"> and </w:t>
      </w:r>
      <w:r w:rsidR="00246999" w:rsidRPr="00246999">
        <w:rPr>
          <w:lang w:val="en-GB" w:eastAsia="ja-JP"/>
        </w:rPr>
        <w:t xml:space="preserve">p = quantization error. Then the total number of code point = </w:t>
      </w:r>
      <w:r w:rsidR="00446ABA">
        <w:rPr>
          <w:lang w:val="en-GB" w:eastAsia="ja-JP"/>
        </w:rPr>
        <w:t>(</w:t>
      </w:r>
      <w:r w:rsidR="00246999" w:rsidRPr="00246999">
        <w:rPr>
          <w:lang w:val="en-GB" w:eastAsia="ja-JP"/>
        </w:rPr>
        <w:t>M</w:t>
      </w:r>
      <w:r w:rsidR="000D3594">
        <w:rPr>
          <w:lang w:val="en-GB" w:eastAsia="ja-JP"/>
        </w:rPr>
        <w:t xml:space="preserve"> </w:t>
      </w:r>
      <w:r w:rsidR="00446ABA">
        <w:rPr>
          <w:lang w:val="en-GB" w:eastAsia="ja-JP"/>
        </w:rPr>
        <w:t>-</w:t>
      </w:r>
      <w:r w:rsidR="000D3594">
        <w:rPr>
          <w:lang w:val="en-GB" w:eastAsia="ja-JP"/>
        </w:rPr>
        <w:t xml:space="preserve"> </w:t>
      </w:r>
      <w:r w:rsidR="00446ABA">
        <w:rPr>
          <w:lang w:val="en-GB" w:eastAsia="ja-JP"/>
        </w:rPr>
        <w:t>100)</w:t>
      </w:r>
      <w:proofErr w:type="gramStart"/>
      <w:r w:rsidR="00246999" w:rsidRPr="00246999">
        <w:rPr>
          <w:lang w:val="en-GB" w:eastAsia="ja-JP"/>
        </w:rPr>
        <w:t>/</w:t>
      </w:r>
      <w:r w:rsidR="000D3594">
        <w:rPr>
          <w:lang w:val="en-GB" w:eastAsia="ja-JP"/>
        </w:rPr>
        <w:t>(</w:t>
      </w:r>
      <w:proofErr w:type="gramEnd"/>
      <w:r w:rsidR="00246999" w:rsidRPr="00246999">
        <w:rPr>
          <w:lang w:val="en-GB" w:eastAsia="ja-JP"/>
        </w:rPr>
        <w:t>100</w:t>
      </w:r>
      <w:r w:rsidR="000D3594">
        <w:rPr>
          <w:lang w:val="en-GB" w:eastAsia="ja-JP"/>
        </w:rPr>
        <w:t xml:space="preserve"> x </w:t>
      </w:r>
      <w:r w:rsidR="00246999" w:rsidRPr="00246999">
        <w:rPr>
          <w:lang w:val="en-GB" w:eastAsia="ja-JP"/>
        </w:rPr>
        <w:t>p</w:t>
      </w:r>
      <w:r w:rsidR="000D3594">
        <w:rPr>
          <w:lang w:val="en-GB" w:eastAsia="ja-JP"/>
        </w:rPr>
        <w:t>)</w:t>
      </w:r>
      <w:r w:rsidR="00246999" w:rsidRPr="00246999">
        <w:rPr>
          <w:lang w:val="en-GB" w:eastAsia="ja-JP"/>
        </w:rPr>
        <w:t xml:space="preserve"> + </w:t>
      </w:r>
      <w:r w:rsidR="000D3594">
        <w:rPr>
          <w:lang w:val="en-GB" w:eastAsia="ja-JP"/>
        </w:rPr>
        <w:t>1 + (</w:t>
      </w:r>
      <w:r w:rsidR="00246999" w:rsidRPr="00246999">
        <w:rPr>
          <w:lang w:val="en-GB" w:eastAsia="ja-JP"/>
        </w:rPr>
        <w:t>40000</w:t>
      </w:r>
      <w:r w:rsidR="000D3594">
        <w:rPr>
          <w:lang w:val="en-GB" w:eastAsia="ja-JP"/>
        </w:rPr>
        <w:t xml:space="preserve"> – M)</w:t>
      </w:r>
      <w:r w:rsidR="004C15B6">
        <w:rPr>
          <w:lang w:val="en-GB" w:eastAsia="ja-JP"/>
        </w:rPr>
        <w:t xml:space="preserve"> </w:t>
      </w:r>
      <w:r w:rsidR="00246999" w:rsidRPr="00246999">
        <w:rPr>
          <w:lang w:val="en-GB" w:eastAsia="ja-JP"/>
        </w:rPr>
        <w:t>/</w:t>
      </w:r>
      <w:r w:rsidR="004C15B6">
        <w:rPr>
          <w:lang w:val="en-GB" w:eastAsia="ja-JP"/>
        </w:rPr>
        <w:t xml:space="preserve"> (</w:t>
      </w:r>
      <w:r w:rsidR="00246999" w:rsidRPr="00246999">
        <w:rPr>
          <w:lang w:val="en-GB" w:eastAsia="ja-JP"/>
        </w:rPr>
        <w:t>M</w:t>
      </w:r>
      <w:r w:rsidR="004C15B6">
        <w:rPr>
          <w:lang w:val="en-GB" w:eastAsia="ja-JP"/>
        </w:rPr>
        <w:t xml:space="preserve"> x </w:t>
      </w:r>
      <w:r w:rsidR="00246999" w:rsidRPr="00246999">
        <w:rPr>
          <w:lang w:val="en-GB" w:eastAsia="ja-JP"/>
        </w:rPr>
        <w:t>p</w:t>
      </w:r>
      <w:r w:rsidR="004C15B6">
        <w:rPr>
          <w:lang w:val="en-GB" w:eastAsia="ja-JP"/>
        </w:rPr>
        <w:t>)</w:t>
      </w:r>
      <w:r w:rsidR="00246999" w:rsidRPr="00246999">
        <w:rPr>
          <w:lang w:val="en-GB" w:eastAsia="ja-JP"/>
        </w:rPr>
        <w:t xml:space="preserve"> </w:t>
      </w:r>
      <w:r w:rsidR="002646D9">
        <w:rPr>
          <w:lang w:val="en-GB" w:eastAsia="ja-JP"/>
        </w:rPr>
        <w:t xml:space="preserve">+1. </w:t>
      </w:r>
      <w:r w:rsidR="00246999" w:rsidRPr="00246999">
        <w:rPr>
          <w:lang w:val="en-GB" w:eastAsia="ja-JP"/>
        </w:rPr>
        <w:t xml:space="preserve">It is not difficult to derive the </w:t>
      </w:r>
      <w:r w:rsidR="00066D31">
        <w:rPr>
          <w:lang w:val="en-GB" w:eastAsia="ja-JP"/>
        </w:rPr>
        <w:t xml:space="preserve">optimal value of </w:t>
      </w:r>
      <w:r w:rsidR="00246999" w:rsidRPr="00246999">
        <w:rPr>
          <w:lang w:val="en-GB" w:eastAsia="ja-JP"/>
        </w:rPr>
        <w:t>M that minimize</w:t>
      </w:r>
      <w:r w:rsidR="00066D31">
        <w:rPr>
          <w:lang w:val="en-GB" w:eastAsia="ja-JP"/>
        </w:rPr>
        <w:t>s</w:t>
      </w:r>
      <w:r w:rsidR="00246999" w:rsidRPr="00246999">
        <w:rPr>
          <w:lang w:val="en-GB" w:eastAsia="ja-JP"/>
        </w:rPr>
        <w:t xml:space="preserve"> the </w:t>
      </w:r>
      <w:r w:rsidR="00066D31">
        <w:rPr>
          <w:lang w:val="en-GB" w:eastAsia="ja-JP"/>
        </w:rPr>
        <w:t xml:space="preserve">number of </w:t>
      </w:r>
      <w:r w:rsidR="00246999" w:rsidRPr="00246999">
        <w:rPr>
          <w:lang w:val="en-GB" w:eastAsia="ja-JP"/>
        </w:rPr>
        <w:t xml:space="preserve">code point </w:t>
      </w:r>
      <w:r w:rsidR="00066D31">
        <w:rPr>
          <w:lang w:val="en-GB" w:eastAsia="ja-JP"/>
        </w:rPr>
        <w:t>from this equation</w:t>
      </w:r>
      <w:r w:rsidR="007D7D5A">
        <w:rPr>
          <w:lang w:val="en-GB" w:eastAsia="ja-JP"/>
        </w:rPr>
        <w:t xml:space="preserve">, which is </w:t>
      </w:r>
      <w:r w:rsidR="00246999" w:rsidRPr="00246999">
        <w:rPr>
          <w:lang w:val="en-GB" w:eastAsia="ja-JP"/>
        </w:rPr>
        <w:t>2</w:t>
      </w:r>
      <w:r w:rsidR="007D7D5A">
        <w:rPr>
          <w:lang w:val="en-GB" w:eastAsia="ja-JP"/>
        </w:rPr>
        <w:t>,</w:t>
      </w:r>
      <w:r w:rsidR="00246999" w:rsidRPr="00246999">
        <w:rPr>
          <w:lang w:val="en-GB" w:eastAsia="ja-JP"/>
        </w:rPr>
        <w:t xml:space="preserve">000 </w:t>
      </w:r>
      <w:r w:rsidR="009757EB">
        <w:rPr>
          <w:lang w:val="en-GB" w:eastAsia="ja-JP"/>
        </w:rPr>
        <w:t xml:space="preserve">Kbps. The corresponding number of code points = </w:t>
      </w:r>
      <w:r w:rsidR="00246999" w:rsidRPr="00246999">
        <w:rPr>
          <w:lang w:val="en-GB" w:eastAsia="ja-JP"/>
        </w:rPr>
        <w:t xml:space="preserve">38/p. </w:t>
      </w:r>
      <w:r w:rsidR="00CB2B6A">
        <w:rPr>
          <w:lang w:val="en-GB" w:eastAsia="ja-JP"/>
        </w:rPr>
        <w:t>Therefore,</w:t>
      </w:r>
      <w:r w:rsidR="001B21F0">
        <w:rPr>
          <w:lang w:val="en-GB" w:eastAsia="ja-JP"/>
        </w:rPr>
        <w:t xml:space="preserve"> the total number of code point is </w:t>
      </w:r>
      <w:r w:rsidR="00246999" w:rsidRPr="00246999">
        <w:rPr>
          <w:lang w:val="en-GB" w:eastAsia="ja-JP"/>
        </w:rPr>
        <w:t>380</w:t>
      </w:r>
      <w:r w:rsidR="001B21F0">
        <w:rPr>
          <w:lang w:val="en-GB" w:eastAsia="ja-JP"/>
        </w:rPr>
        <w:t xml:space="preserve"> at p=10%</w:t>
      </w:r>
      <w:r w:rsidR="00300B8B">
        <w:rPr>
          <w:lang w:val="en-GB" w:eastAsia="ja-JP"/>
        </w:rPr>
        <w:t xml:space="preserve">, </w:t>
      </w:r>
      <w:r w:rsidR="00246999" w:rsidRPr="00246999">
        <w:rPr>
          <w:lang w:val="en-GB" w:eastAsia="ja-JP"/>
        </w:rPr>
        <w:t>7</w:t>
      </w:r>
      <w:r w:rsidR="00F763DD">
        <w:rPr>
          <w:lang w:val="en-GB" w:eastAsia="ja-JP"/>
        </w:rPr>
        <w:t>6</w:t>
      </w:r>
      <w:r w:rsidR="00246999" w:rsidRPr="00246999">
        <w:rPr>
          <w:lang w:val="en-GB" w:eastAsia="ja-JP"/>
        </w:rPr>
        <w:t>0 at 5% and 3800 at 1%</w:t>
      </w:r>
      <w:r w:rsidR="00F763DD">
        <w:rPr>
          <w:lang w:val="en-GB" w:eastAsia="ja-JP"/>
        </w:rPr>
        <w:t xml:space="preserve">. </w:t>
      </w:r>
    </w:p>
    <w:p w14:paraId="2F6FA70D" w14:textId="1B787F5A" w:rsidR="00F763DD" w:rsidRPr="0068667D" w:rsidRDefault="00F763DD" w:rsidP="00EC5D88">
      <w:pPr>
        <w:ind w:left="0" w:firstLine="0"/>
        <w:rPr>
          <w:lang w:val="en-GB" w:eastAsia="ja-JP"/>
        </w:rPr>
      </w:pPr>
      <w:r>
        <w:rPr>
          <w:lang w:val="en-GB" w:eastAsia="ja-JP"/>
        </w:rPr>
        <w:t>From the calculations above, we may observe that</w:t>
      </w:r>
    </w:p>
    <w:p w14:paraId="2E4E6B6D" w14:textId="0E8AA9F1" w:rsidR="00353306" w:rsidRPr="00353306" w:rsidRDefault="00353306" w:rsidP="00F763DD">
      <w:pPr>
        <w:ind w:left="1560" w:hanging="1560"/>
        <w:rPr>
          <w:b/>
          <w:bCs/>
          <w:lang w:eastAsia="ja-JP"/>
        </w:rPr>
      </w:pPr>
      <w:r w:rsidRPr="00353306">
        <w:rPr>
          <w:b/>
          <w:bCs/>
          <w:lang w:eastAsia="ja-JP"/>
        </w:rPr>
        <w:t>Observation</w:t>
      </w:r>
      <w:r w:rsidR="00F763DD">
        <w:rPr>
          <w:b/>
          <w:bCs/>
          <w:lang w:eastAsia="ja-JP"/>
        </w:rPr>
        <w:t xml:space="preserve"> 1</w:t>
      </w:r>
      <w:r w:rsidRPr="00353306">
        <w:rPr>
          <w:b/>
          <w:bCs/>
          <w:lang w:eastAsia="ja-JP"/>
        </w:rPr>
        <w:t xml:space="preserve">. </w:t>
      </w:r>
      <w:r w:rsidRPr="00353306">
        <w:rPr>
          <w:b/>
          <w:bCs/>
          <w:lang w:eastAsia="ja-JP"/>
        </w:rPr>
        <w:tab/>
        <w:t>If linear or piecewise linear distribution is used to encode the bit rates</w:t>
      </w:r>
      <w:r w:rsidR="00880F57">
        <w:rPr>
          <w:b/>
          <w:bCs/>
          <w:lang w:eastAsia="ja-JP"/>
        </w:rPr>
        <w:t xml:space="preserve"> provided by SA4</w:t>
      </w:r>
      <w:r w:rsidRPr="00353306">
        <w:rPr>
          <w:b/>
          <w:bCs/>
          <w:lang w:eastAsia="ja-JP"/>
        </w:rPr>
        <w:t>, it would require excessive number of code points to achieve the required granularity of 10% or less.</w:t>
      </w:r>
    </w:p>
    <w:p w14:paraId="5033D4AF" w14:textId="511B7E88" w:rsidR="00B12588" w:rsidRDefault="001B2067" w:rsidP="00B36E2C">
      <w:pPr>
        <w:spacing w:after="120"/>
        <w:ind w:left="0" w:firstLine="0"/>
        <w:rPr>
          <w:lang w:eastAsia="ja-JP"/>
        </w:rPr>
      </w:pPr>
      <w:r>
        <w:rPr>
          <w:lang w:eastAsia="ja-JP"/>
        </w:rPr>
        <w:t>I</w:t>
      </w:r>
      <w:r w:rsidR="00B12588">
        <w:rPr>
          <w:lang w:eastAsia="ja-JP"/>
        </w:rPr>
        <w:t>f exponential encoding is used,</w:t>
      </w:r>
      <w:r w:rsidR="00C87C6F">
        <w:rPr>
          <w:lang w:eastAsia="ja-JP"/>
        </w:rPr>
        <w:t xml:space="preserve"> then </w:t>
      </w:r>
      <w:r>
        <w:rPr>
          <w:lang w:eastAsia="ja-JP"/>
        </w:rPr>
        <w:t>for</w:t>
      </w:r>
      <w:r w:rsidR="00C87C6F">
        <w:rPr>
          <w:lang w:eastAsia="ja-JP"/>
        </w:rPr>
        <w:t xml:space="preserve"> </w:t>
      </w:r>
      <w:r>
        <w:rPr>
          <w:lang w:eastAsia="ja-JP"/>
        </w:rPr>
        <w:t xml:space="preserve">a </w:t>
      </w:r>
      <w:r w:rsidR="00C87C6F">
        <w:rPr>
          <w:lang w:eastAsia="ja-JP"/>
        </w:rPr>
        <w:t xml:space="preserve">quantization error p, the number of code points N can be found from the equation </w:t>
      </w:r>
      <w:proofErr w:type="spellStart"/>
      <w:r w:rsidR="00C87C6F">
        <w:rPr>
          <w:lang w:eastAsia="ja-JP"/>
        </w:rPr>
        <w:t>Rmax</w:t>
      </w:r>
      <w:proofErr w:type="spellEnd"/>
      <w:r w:rsidR="00C87C6F">
        <w:rPr>
          <w:lang w:eastAsia="ja-JP"/>
        </w:rPr>
        <w:t xml:space="preserve"> = </w:t>
      </w:r>
      <w:proofErr w:type="spellStart"/>
      <w:r w:rsidR="00C87C6F">
        <w:rPr>
          <w:lang w:eastAsia="ja-JP"/>
        </w:rPr>
        <w:t>Rmin</w:t>
      </w:r>
      <w:proofErr w:type="spellEnd"/>
      <w:r w:rsidR="00C87C6F">
        <w:rPr>
          <w:lang w:eastAsia="ja-JP"/>
        </w:rPr>
        <w:t xml:space="preserve"> x (1 + </w:t>
      </w:r>
      <w:proofErr w:type="gramStart"/>
      <w:r w:rsidR="00C87C6F">
        <w:rPr>
          <w:lang w:eastAsia="ja-JP"/>
        </w:rPr>
        <w:t>p)^</w:t>
      </w:r>
      <w:proofErr w:type="gramEnd"/>
      <w:r w:rsidR="00C87C6F">
        <w:rPr>
          <w:lang w:eastAsia="ja-JP"/>
        </w:rPr>
        <w:t xml:space="preserve">N, </w:t>
      </w:r>
      <w:r>
        <w:rPr>
          <w:lang w:eastAsia="ja-JP"/>
        </w:rPr>
        <w:t xml:space="preserve">where </w:t>
      </w:r>
      <w:proofErr w:type="spellStart"/>
      <w:r>
        <w:rPr>
          <w:lang w:eastAsia="ja-JP"/>
        </w:rPr>
        <w:t>Rmin</w:t>
      </w:r>
      <w:proofErr w:type="spellEnd"/>
      <w:r>
        <w:rPr>
          <w:lang w:eastAsia="ja-JP"/>
        </w:rPr>
        <w:t xml:space="preserve"> and </w:t>
      </w:r>
      <w:proofErr w:type="spellStart"/>
      <w:r>
        <w:rPr>
          <w:lang w:eastAsia="ja-JP"/>
        </w:rPr>
        <w:t>Rmax</w:t>
      </w:r>
      <w:proofErr w:type="spellEnd"/>
      <w:r>
        <w:rPr>
          <w:lang w:eastAsia="ja-JP"/>
        </w:rPr>
        <w:t xml:space="preserve"> are the minimum and maximum </w:t>
      </w:r>
      <w:r w:rsidR="00A038BC">
        <w:rPr>
          <w:lang w:eastAsia="ja-JP"/>
        </w:rPr>
        <w:t xml:space="preserve">rates, respectively. </w:t>
      </w:r>
      <w:r w:rsidR="00B36E2C">
        <w:rPr>
          <w:lang w:eastAsia="ja-JP"/>
        </w:rPr>
        <w:t>The table</w:t>
      </w:r>
      <w:r w:rsidR="00A038BC">
        <w:rPr>
          <w:lang w:eastAsia="ja-JP"/>
        </w:rPr>
        <w:t xml:space="preserve"> below lists N as a function of p:</w:t>
      </w:r>
    </w:p>
    <w:tbl>
      <w:tblPr>
        <w:tblW w:w="4673" w:type="dxa"/>
        <w:jc w:val="center"/>
        <w:tblCellMar>
          <w:left w:w="0" w:type="dxa"/>
          <w:right w:w="0" w:type="dxa"/>
        </w:tblCellMar>
        <w:tblLook w:val="0600" w:firstRow="0" w:lastRow="0" w:firstColumn="0" w:lastColumn="0" w:noHBand="1" w:noVBand="1"/>
      </w:tblPr>
      <w:tblGrid>
        <w:gridCol w:w="1555"/>
        <w:gridCol w:w="1701"/>
        <w:gridCol w:w="1417"/>
      </w:tblGrid>
      <w:tr w:rsidR="00B36E2C" w:rsidRPr="00B36E2C" w14:paraId="0B3A7FB2" w14:textId="77777777" w:rsidTr="005C7AD0">
        <w:trPr>
          <w:trHeight w:val="357"/>
          <w:jc w:val="center"/>
        </w:trPr>
        <w:tc>
          <w:tcPr>
            <w:tcW w:w="1555" w:type="dxa"/>
            <w:tcBorders>
              <w:top w:val="single" w:sz="4" w:space="0" w:color="000000"/>
              <w:left w:val="single" w:sz="4" w:space="0" w:color="000000"/>
              <w:bottom w:val="double" w:sz="6" w:space="0" w:color="000000"/>
              <w:right w:val="single" w:sz="4" w:space="0" w:color="000000"/>
            </w:tcBorders>
            <w:shd w:val="clear" w:color="auto" w:fill="auto"/>
            <w:tcMar>
              <w:top w:w="15" w:type="dxa"/>
              <w:left w:w="15" w:type="dxa"/>
              <w:bottom w:w="0" w:type="dxa"/>
              <w:right w:w="15" w:type="dxa"/>
            </w:tcMar>
            <w:vAlign w:val="center"/>
            <w:hideMark/>
          </w:tcPr>
          <w:p w14:paraId="7543B2ED" w14:textId="49249051" w:rsidR="00B36E2C" w:rsidRPr="00B36E2C" w:rsidRDefault="00B36E2C" w:rsidP="005C7AD0">
            <w:pPr>
              <w:spacing w:before="0"/>
              <w:ind w:left="0" w:firstLine="0"/>
              <w:jc w:val="center"/>
              <w:textAlignment w:val="center"/>
              <w:rPr>
                <w:rFonts w:eastAsia="Times New Roman" w:cs="Arial"/>
                <w:b/>
                <w:bCs/>
                <w:sz w:val="36"/>
                <w:szCs w:val="36"/>
              </w:rPr>
            </w:pPr>
            <w:r w:rsidRPr="00B36E2C">
              <w:rPr>
                <w:rFonts w:eastAsia="Times New Roman" w:cs="Arial"/>
                <w:b/>
                <w:bCs/>
                <w:szCs w:val="20"/>
              </w:rPr>
              <w:t>Q.E.</w:t>
            </w:r>
          </w:p>
        </w:tc>
        <w:tc>
          <w:tcPr>
            <w:tcW w:w="1701" w:type="dxa"/>
            <w:tcBorders>
              <w:top w:val="single" w:sz="4" w:space="0" w:color="000000"/>
              <w:left w:val="single" w:sz="4" w:space="0" w:color="000000"/>
              <w:bottom w:val="double" w:sz="6" w:space="0" w:color="000000"/>
              <w:right w:val="single" w:sz="4" w:space="0" w:color="000000"/>
            </w:tcBorders>
            <w:shd w:val="clear" w:color="auto" w:fill="auto"/>
            <w:tcMar>
              <w:top w:w="15" w:type="dxa"/>
              <w:left w:w="15" w:type="dxa"/>
              <w:bottom w:w="0" w:type="dxa"/>
              <w:right w:w="15" w:type="dxa"/>
            </w:tcMar>
            <w:vAlign w:val="center"/>
            <w:hideMark/>
          </w:tcPr>
          <w:p w14:paraId="413418B9"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b/>
                <w:bCs/>
                <w:color w:val="000000"/>
                <w:kern w:val="24"/>
                <w:szCs w:val="20"/>
              </w:rPr>
              <w:t># of code points</w:t>
            </w:r>
          </w:p>
        </w:tc>
        <w:tc>
          <w:tcPr>
            <w:tcW w:w="1417" w:type="dxa"/>
            <w:tcBorders>
              <w:top w:val="single" w:sz="4" w:space="0" w:color="000000"/>
              <w:left w:val="single" w:sz="4" w:space="0" w:color="000000"/>
              <w:bottom w:val="double" w:sz="6" w:space="0" w:color="000000"/>
              <w:right w:val="single" w:sz="4" w:space="0" w:color="000000"/>
            </w:tcBorders>
            <w:shd w:val="clear" w:color="auto" w:fill="auto"/>
            <w:tcMar>
              <w:top w:w="15" w:type="dxa"/>
              <w:left w:w="15" w:type="dxa"/>
              <w:bottom w:w="0" w:type="dxa"/>
              <w:right w:w="15" w:type="dxa"/>
            </w:tcMar>
            <w:vAlign w:val="center"/>
            <w:hideMark/>
          </w:tcPr>
          <w:p w14:paraId="06A536F8"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b/>
                <w:bCs/>
                <w:color w:val="000000"/>
                <w:kern w:val="24"/>
                <w:szCs w:val="20"/>
              </w:rPr>
              <w:t># of bits</w:t>
            </w:r>
          </w:p>
        </w:tc>
      </w:tr>
      <w:tr w:rsidR="00B36E2C" w:rsidRPr="00B36E2C" w14:paraId="2A993431" w14:textId="77777777" w:rsidTr="005C7AD0">
        <w:trPr>
          <w:trHeight w:val="357"/>
          <w:jc w:val="center"/>
        </w:trPr>
        <w:tc>
          <w:tcPr>
            <w:tcW w:w="1555" w:type="dxa"/>
            <w:tcBorders>
              <w:top w:val="double" w:sz="6"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417A99"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1%</w:t>
            </w:r>
          </w:p>
        </w:tc>
        <w:tc>
          <w:tcPr>
            <w:tcW w:w="1701" w:type="dxa"/>
            <w:tcBorders>
              <w:top w:val="double" w:sz="6"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091C7F"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603</w:t>
            </w:r>
          </w:p>
        </w:tc>
        <w:tc>
          <w:tcPr>
            <w:tcW w:w="1417" w:type="dxa"/>
            <w:tcBorders>
              <w:top w:val="double" w:sz="6"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96F09B"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10</w:t>
            </w:r>
          </w:p>
        </w:tc>
      </w:tr>
      <w:tr w:rsidR="00B36E2C" w:rsidRPr="00B36E2C" w14:paraId="35CD0A20" w14:textId="77777777" w:rsidTr="005C7AD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73F306"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3F0200"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303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3C8528"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9</w:t>
            </w:r>
          </w:p>
        </w:tc>
      </w:tr>
      <w:tr w:rsidR="00B36E2C" w:rsidRPr="00B36E2C" w14:paraId="0FD97D63" w14:textId="77777777" w:rsidTr="005C7AD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0A491E"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A3AF0F"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203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7F9DE7"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8</w:t>
            </w:r>
          </w:p>
        </w:tc>
      </w:tr>
      <w:tr w:rsidR="00B36E2C" w:rsidRPr="00B36E2C" w14:paraId="12AE9F7B" w14:textId="77777777" w:rsidTr="005C7AD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AC09F8"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07421D"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153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803644"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8</w:t>
            </w:r>
          </w:p>
        </w:tc>
      </w:tr>
      <w:tr w:rsidR="00B36E2C" w:rsidRPr="00B36E2C" w14:paraId="63960987" w14:textId="77777777" w:rsidTr="005C7AD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28DDD1"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D2743D"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123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C235C9"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w:t>
            </w:r>
          </w:p>
        </w:tc>
      </w:tr>
      <w:tr w:rsidR="00B36E2C" w:rsidRPr="00B36E2C" w14:paraId="75826E4D" w14:textId="77777777" w:rsidTr="005C7AD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F87203"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3A9B22"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103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5E2A1D"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w:t>
            </w:r>
          </w:p>
        </w:tc>
      </w:tr>
      <w:tr w:rsidR="00B36E2C" w:rsidRPr="00B36E2C" w14:paraId="1E0A3614" w14:textId="77777777" w:rsidTr="005C7AD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CE8306"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854B2E"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89</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A200EB"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w:t>
            </w:r>
          </w:p>
        </w:tc>
      </w:tr>
      <w:tr w:rsidR="00B36E2C" w:rsidRPr="00B36E2C" w14:paraId="45A34F88" w14:textId="77777777" w:rsidTr="005C7AD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C956BD"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11505A"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444F4E"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w:t>
            </w:r>
          </w:p>
        </w:tc>
      </w:tr>
      <w:tr w:rsidR="00B36E2C" w:rsidRPr="00B36E2C" w14:paraId="744478D6" w14:textId="77777777" w:rsidTr="005C7AD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2EF956"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20256C"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485728"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w:t>
            </w:r>
          </w:p>
        </w:tc>
      </w:tr>
      <w:tr w:rsidR="00B36E2C" w:rsidRPr="00B36E2C" w14:paraId="6C25A313" w14:textId="77777777" w:rsidTr="005C7AD0">
        <w:trPr>
          <w:trHeight w:val="25"/>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DCABBF"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B57790"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63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B87322" w14:textId="77777777" w:rsidR="00B36E2C" w:rsidRPr="00B36E2C" w:rsidRDefault="00B36E2C" w:rsidP="005C7AD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6</w:t>
            </w:r>
          </w:p>
        </w:tc>
      </w:tr>
    </w:tbl>
    <w:p w14:paraId="53F6BAAD" w14:textId="00880604" w:rsidR="005C7AD0" w:rsidRDefault="005C7AD0" w:rsidP="00C87C6F">
      <w:pPr>
        <w:ind w:left="0" w:firstLine="0"/>
        <w:rPr>
          <w:lang w:eastAsia="ja-JP"/>
        </w:rPr>
      </w:pPr>
      <w:r>
        <w:rPr>
          <w:lang w:eastAsia="ja-JP"/>
        </w:rPr>
        <w:t>We may observe from the table that the resulting encoding is much mor efficient than linear or piecewise linear ones. For example, quantization error of only 3% can be achieved with only 203 code points (or 8 bits). And even 6 bits is sufficient to achieve quantization error of 10%.</w:t>
      </w:r>
    </w:p>
    <w:p w14:paraId="117C05D3" w14:textId="25EFEFD1" w:rsidR="00353306" w:rsidRPr="00353306" w:rsidRDefault="00353306" w:rsidP="005C7AD0">
      <w:pPr>
        <w:ind w:left="1560" w:hanging="1560"/>
        <w:rPr>
          <w:b/>
          <w:bCs/>
          <w:lang w:eastAsia="ja-JP"/>
        </w:rPr>
      </w:pPr>
      <w:r w:rsidRPr="00353306">
        <w:rPr>
          <w:b/>
          <w:bCs/>
          <w:lang w:eastAsia="ja-JP"/>
        </w:rPr>
        <w:t>Observation</w:t>
      </w:r>
      <w:r w:rsidR="005C7AD0">
        <w:rPr>
          <w:b/>
          <w:bCs/>
          <w:lang w:eastAsia="ja-JP"/>
        </w:rPr>
        <w:t xml:space="preserve"> 2</w:t>
      </w:r>
      <w:r w:rsidRPr="00353306">
        <w:rPr>
          <w:b/>
          <w:bCs/>
          <w:lang w:eastAsia="ja-JP"/>
        </w:rPr>
        <w:t>.</w:t>
      </w:r>
      <w:r w:rsidRPr="00353306">
        <w:rPr>
          <w:b/>
          <w:bCs/>
          <w:lang w:eastAsia="ja-JP"/>
        </w:rPr>
        <w:tab/>
        <w:t xml:space="preserve">Exponential encoding can achieve a good balance between low quantization error and low overhead. </w:t>
      </w:r>
    </w:p>
    <w:p w14:paraId="638BE6AB" w14:textId="17B8055A" w:rsidR="00DA06FC" w:rsidRDefault="009F18DB" w:rsidP="00E50B03">
      <w:pPr>
        <w:ind w:left="0" w:firstLine="0"/>
        <w:rPr>
          <w:lang w:eastAsia="ja-JP"/>
        </w:rPr>
      </w:pPr>
      <w:r>
        <w:rPr>
          <w:lang w:eastAsia="ja-JP"/>
        </w:rPr>
        <w:t xml:space="preserve">Therefore, we </w:t>
      </w:r>
      <w:r w:rsidR="00E22797">
        <w:rPr>
          <w:lang w:eastAsia="ja-JP"/>
        </w:rPr>
        <w:t xml:space="preserve">propose to </w:t>
      </w:r>
      <w:r w:rsidR="00CA1442">
        <w:rPr>
          <w:lang w:eastAsia="ja-JP"/>
        </w:rPr>
        <w:t>us</w:t>
      </w:r>
      <w:r w:rsidR="00DA06FC">
        <w:rPr>
          <w:lang w:eastAsia="ja-JP"/>
        </w:rPr>
        <w:t>e</w:t>
      </w:r>
      <w:r w:rsidR="00E22797">
        <w:rPr>
          <w:lang w:eastAsia="ja-JP"/>
        </w:rPr>
        <w:t xml:space="preserve"> exponential </w:t>
      </w:r>
      <w:r w:rsidR="00693726">
        <w:rPr>
          <w:lang w:eastAsia="ja-JP"/>
        </w:rPr>
        <w:t xml:space="preserve">distribution to encode the range of bit rates required by SA4. </w:t>
      </w:r>
      <w:r w:rsidR="00DA06FC">
        <w:rPr>
          <w:lang w:eastAsia="ja-JP"/>
        </w:rPr>
        <w:t xml:space="preserve">In addition, with exponential distribution, </w:t>
      </w:r>
      <w:r w:rsidR="00E1134B">
        <w:rPr>
          <w:lang w:eastAsia="ja-JP"/>
        </w:rPr>
        <w:t xml:space="preserve">the full range of the bit rates can be covered by a single </w:t>
      </w:r>
      <w:r w:rsidR="0043326E">
        <w:rPr>
          <w:lang w:eastAsia="ja-JP"/>
        </w:rPr>
        <w:t xml:space="preserve">field. Hence no rate multiplier </w:t>
      </w:r>
      <w:proofErr w:type="gramStart"/>
      <w:r w:rsidR="0043326E">
        <w:rPr>
          <w:lang w:eastAsia="ja-JP"/>
        </w:rPr>
        <w:t>similar to</w:t>
      </w:r>
      <w:proofErr w:type="gramEnd"/>
      <w:r w:rsidR="0043326E">
        <w:rPr>
          <w:lang w:eastAsia="ja-JP"/>
        </w:rPr>
        <w:t xml:space="preserve"> the one in the legacy Recommended Bit Rate MAC CE is needed. </w:t>
      </w:r>
    </w:p>
    <w:p w14:paraId="72AD367F" w14:textId="3780CED7" w:rsidR="00034C66" w:rsidRDefault="004C6D31" w:rsidP="00E50B03">
      <w:pPr>
        <w:ind w:left="0" w:firstLine="0"/>
        <w:rPr>
          <w:lang w:eastAsia="ja-JP"/>
        </w:rPr>
      </w:pPr>
      <w:r>
        <w:rPr>
          <w:lang w:eastAsia="ja-JP"/>
        </w:rPr>
        <w:t>But we think the choice for the number of codes point can be tentatively postponed until all other fields in the MAC CE are determined</w:t>
      </w:r>
      <w:r w:rsidR="00E50B03">
        <w:rPr>
          <w:lang w:eastAsia="ja-JP"/>
        </w:rPr>
        <w:t xml:space="preserve">. The reason is that it </w:t>
      </w:r>
      <w:r w:rsidR="00354D03">
        <w:rPr>
          <w:lang w:eastAsia="ja-JP"/>
        </w:rPr>
        <w:t xml:space="preserve">is related to </w:t>
      </w:r>
      <w:r w:rsidR="00E50B03">
        <w:rPr>
          <w:lang w:eastAsia="ja-JP"/>
        </w:rPr>
        <w:t xml:space="preserve">the </w:t>
      </w:r>
      <w:r w:rsidR="00354D03">
        <w:rPr>
          <w:lang w:eastAsia="ja-JP"/>
        </w:rPr>
        <w:t>length of the bit rate field</w:t>
      </w:r>
      <w:r w:rsidR="00E50B03">
        <w:rPr>
          <w:lang w:eastAsia="ja-JP"/>
        </w:rPr>
        <w:t xml:space="preserve">, </w:t>
      </w:r>
      <w:r w:rsidR="00BE142B">
        <w:rPr>
          <w:lang w:eastAsia="ja-JP"/>
        </w:rPr>
        <w:t xml:space="preserve">whose choice may also depend on </w:t>
      </w:r>
      <w:r w:rsidR="00CD2742">
        <w:rPr>
          <w:lang w:eastAsia="ja-JP"/>
        </w:rPr>
        <w:t xml:space="preserve">the choice and design of </w:t>
      </w:r>
      <w:r w:rsidR="00BE142B">
        <w:rPr>
          <w:lang w:eastAsia="ja-JP"/>
        </w:rPr>
        <w:t>other fields in the MAC CE</w:t>
      </w:r>
      <w:r w:rsidR="00E50B03">
        <w:rPr>
          <w:lang w:eastAsia="ja-JP"/>
        </w:rPr>
        <w:t>.</w:t>
      </w:r>
      <w:r w:rsidR="00790925">
        <w:rPr>
          <w:lang w:eastAsia="ja-JP"/>
        </w:rPr>
        <w:t xml:space="preserve"> </w:t>
      </w:r>
    </w:p>
    <w:p w14:paraId="5DF81F3B" w14:textId="51D35D51" w:rsidR="00353306" w:rsidRDefault="00353306" w:rsidP="00751F80">
      <w:pPr>
        <w:ind w:left="1560" w:hanging="1560"/>
        <w:rPr>
          <w:b/>
          <w:bCs/>
          <w:lang w:eastAsia="ja-JP"/>
        </w:rPr>
      </w:pPr>
      <w:r w:rsidRPr="00353306">
        <w:rPr>
          <w:b/>
          <w:bCs/>
          <w:lang w:eastAsia="ja-JP"/>
        </w:rPr>
        <w:t>Proposal</w:t>
      </w:r>
      <w:r w:rsidR="00751FEA">
        <w:rPr>
          <w:b/>
          <w:bCs/>
          <w:lang w:eastAsia="ja-JP"/>
        </w:rPr>
        <w:t xml:space="preserve"> </w:t>
      </w:r>
      <w:r w:rsidR="00416F68">
        <w:rPr>
          <w:b/>
          <w:bCs/>
          <w:lang w:eastAsia="ja-JP"/>
        </w:rPr>
        <w:t>6</w:t>
      </w:r>
      <w:r w:rsidRPr="00353306">
        <w:rPr>
          <w:b/>
          <w:bCs/>
          <w:lang w:eastAsia="ja-JP"/>
        </w:rPr>
        <w:t>.</w:t>
      </w:r>
      <w:r w:rsidRPr="00353306">
        <w:rPr>
          <w:b/>
          <w:bCs/>
          <w:lang w:eastAsia="ja-JP"/>
        </w:rPr>
        <w:tab/>
        <w:t xml:space="preserve">Apply exponential distribution to encode the bit rates </w:t>
      </w:r>
      <w:r w:rsidR="00CD2742">
        <w:rPr>
          <w:b/>
          <w:bCs/>
          <w:lang w:eastAsia="ja-JP"/>
        </w:rPr>
        <w:t>required</w:t>
      </w:r>
      <w:r w:rsidRPr="00353306">
        <w:rPr>
          <w:b/>
          <w:bCs/>
          <w:lang w:eastAsia="ja-JP"/>
        </w:rPr>
        <w:t xml:space="preserve"> by SA4. </w:t>
      </w:r>
      <w:r w:rsidR="00DC0556">
        <w:rPr>
          <w:b/>
          <w:bCs/>
          <w:lang w:eastAsia="ja-JP"/>
        </w:rPr>
        <w:t xml:space="preserve">FFS </w:t>
      </w:r>
      <w:r w:rsidRPr="00353306">
        <w:rPr>
          <w:b/>
          <w:bCs/>
          <w:lang w:eastAsia="ja-JP"/>
        </w:rPr>
        <w:t>The number of code points</w:t>
      </w:r>
      <w:r w:rsidR="00751FEA">
        <w:rPr>
          <w:b/>
          <w:bCs/>
          <w:lang w:eastAsia="ja-JP"/>
        </w:rPr>
        <w:t xml:space="preserve"> (e.g. after all fields in the MAC CE are finalized)</w:t>
      </w:r>
      <w:r w:rsidRPr="00353306">
        <w:rPr>
          <w:b/>
          <w:bCs/>
          <w:lang w:eastAsia="ja-JP"/>
        </w:rPr>
        <w:t>.</w:t>
      </w:r>
    </w:p>
    <w:p w14:paraId="3F99E3EE" w14:textId="55FFB441" w:rsidR="00BC6E34" w:rsidRPr="00353306" w:rsidRDefault="00BC6E34" w:rsidP="00751F80">
      <w:pPr>
        <w:ind w:left="1560" w:hanging="1560"/>
        <w:rPr>
          <w:b/>
          <w:bCs/>
          <w:lang w:eastAsia="ja-JP"/>
        </w:rPr>
      </w:pPr>
      <w:r>
        <w:rPr>
          <w:b/>
          <w:bCs/>
          <w:lang w:eastAsia="ja-JP"/>
        </w:rPr>
        <w:t xml:space="preserve">Proposal </w:t>
      </w:r>
      <w:r w:rsidR="00416F68">
        <w:rPr>
          <w:b/>
          <w:bCs/>
          <w:lang w:eastAsia="ja-JP"/>
        </w:rPr>
        <w:t>7</w:t>
      </w:r>
      <w:r>
        <w:rPr>
          <w:b/>
          <w:bCs/>
          <w:lang w:eastAsia="ja-JP"/>
        </w:rPr>
        <w:t>.</w:t>
      </w:r>
      <w:r>
        <w:rPr>
          <w:b/>
          <w:bCs/>
          <w:lang w:eastAsia="ja-JP"/>
        </w:rPr>
        <w:tab/>
        <w:t xml:space="preserve">No rate multiplier is needed. </w:t>
      </w:r>
    </w:p>
    <w:p w14:paraId="124F29B6" w14:textId="532FF169" w:rsidR="00751FEA" w:rsidRDefault="00CA2A04" w:rsidP="00D92367">
      <w:pPr>
        <w:ind w:left="0" w:firstLine="0"/>
        <w:rPr>
          <w:lang w:eastAsia="ja-JP"/>
        </w:rPr>
      </w:pPr>
      <w:r w:rsidRPr="00CA2A04">
        <w:rPr>
          <w:lang w:eastAsia="ja-JP"/>
        </w:rPr>
        <w:t xml:space="preserve">One of the special characteristics of XR applications is that it generates multiple flows with different QoS requirements, e.g. video, audio, haptic, control, etc. When an application performs rate adaptation, it typically adjusts the rates of </w:t>
      </w:r>
      <w:r w:rsidR="00B66320">
        <w:rPr>
          <w:lang w:eastAsia="ja-JP"/>
        </w:rPr>
        <w:t>multiple</w:t>
      </w:r>
      <w:r w:rsidRPr="00CA2A04">
        <w:rPr>
          <w:lang w:eastAsia="ja-JP"/>
        </w:rPr>
        <w:t xml:space="preserve"> flows simultaneously. </w:t>
      </w:r>
      <w:r w:rsidR="00ED0CC5">
        <w:rPr>
          <w:lang w:eastAsia="ja-JP"/>
        </w:rPr>
        <w:t>Although it is possible to send multiple MAC CE</w:t>
      </w:r>
      <w:r w:rsidR="00D51F55">
        <w:rPr>
          <w:lang w:eastAsia="ja-JP"/>
        </w:rPr>
        <w:t xml:space="preserve">s (one for each flow or LCH) at once in this case, it is more efficient </w:t>
      </w:r>
      <w:r w:rsidR="00A676B5">
        <w:rPr>
          <w:lang w:eastAsia="ja-JP"/>
        </w:rPr>
        <w:t xml:space="preserve">and customary (like many other DL MAC CEs) </w:t>
      </w:r>
      <w:r w:rsidR="00D92367">
        <w:rPr>
          <w:lang w:eastAsia="ja-JP"/>
        </w:rPr>
        <w:t xml:space="preserve">to </w:t>
      </w:r>
      <w:r w:rsidRPr="00CA2A04">
        <w:rPr>
          <w:lang w:eastAsia="ja-JP"/>
        </w:rPr>
        <w:t xml:space="preserve">include </w:t>
      </w:r>
      <w:r w:rsidR="00D92367">
        <w:rPr>
          <w:lang w:eastAsia="ja-JP"/>
        </w:rPr>
        <w:t>all of them in a single MAC CE</w:t>
      </w:r>
      <w:r w:rsidR="00270E1F">
        <w:rPr>
          <w:lang w:eastAsia="ja-JP"/>
        </w:rPr>
        <w:t>.</w:t>
      </w:r>
    </w:p>
    <w:p w14:paraId="12D30163" w14:textId="3FA5963A" w:rsidR="00353306" w:rsidRPr="00353306" w:rsidRDefault="00353306" w:rsidP="00751F80">
      <w:pPr>
        <w:ind w:left="1560" w:hanging="1560"/>
        <w:rPr>
          <w:b/>
          <w:bCs/>
          <w:lang w:eastAsia="ja-JP"/>
        </w:rPr>
      </w:pPr>
      <w:r w:rsidRPr="00353306">
        <w:rPr>
          <w:b/>
          <w:bCs/>
          <w:lang w:eastAsia="ja-JP"/>
        </w:rPr>
        <w:t>Observation</w:t>
      </w:r>
      <w:r w:rsidR="00751F80">
        <w:rPr>
          <w:b/>
          <w:bCs/>
          <w:lang w:eastAsia="ja-JP"/>
        </w:rPr>
        <w:t xml:space="preserve"> 3</w:t>
      </w:r>
      <w:r w:rsidRPr="00353306">
        <w:rPr>
          <w:b/>
          <w:bCs/>
          <w:lang w:eastAsia="ja-JP"/>
        </w:rPr>
        <w:t xml:space="preserve">. </w:t>
      </w:r>
      <w:r w:rsidRPr="00353306">
        <w:rPr>
          <w:b/>
          <w:bCs/>
          <w:lang w:eastAsia="ja-JP"/>
        </w:rPr>
        <w:tab/>
        <w:t>XR application</w:t>
      </w:r>
      <w:r w:rsidR="00751F80" w:rsidRPr="00751F80">
        <w:rPr>
          <w:b/>
          <w:bCs/>
          <w:lang w:eastAsia="ja-JP"/>
        </w:rPr>
        <w:t xml:space="preserve">s typically </w:t>
      </w:r>
      <w:r w:rsidRPr="00353306">
        <w:rPr>
          <w:b/>
          <w:bCs/>
          <w:lang w:eastAsia="ja-JP"/>
        </w:rPr>
        <w:t xml:space="preserve">adopt bit rates of multiple QoS flows or LCHs </w:t>
      </w:r>
      <w:r w:rsidR="00751F80">
        <w:rPr>
          <w:b/>
          <w:bCs/>
          <w:lang w:eastAsia="ja-JP"/>
        </w:rPr>
        <w:t>together</w:t>
      </w:r>
      <w:r w:rsidRPr="00353306">
        <w:rPr>
          <w:b/>
          <w:bCs/>
          <w:lang w:eastAsia="ja-JP"/>
        </w:rPr>
        <w:t>.</w:t>
      </w:r>
    </w:p>
    <w:p w14:paraId="43E8FC78" w14:textId="679BD4D8" w:rsidR="00353306" w:rsidRPr="00751F80" w:rsidRDefault="00353306" w:rsidP="00751F80">
      <w:pPr>
        <w:ind w:left="1560" w:hanging="1560"/>
        <w:rPr>
          <w:b/>
          <w:bCs/>
          <w:lang w:eastAsia="ja-JP"/>
        </w:rPr>
      </w:pPr>
      <w:r w:rsidRPr="00353306">
        <w:rPr>
          <w:b/>
          <w:bCs/>
          <w:lang w:eastAsia="ja-JP"/>
        </w:rPr>
        <w:lastRenderedPageBreak/>
        <w:t>Proposal</w:t>
      </w:r>
      <w:r w:rsidR="00751F80" w:rsidRPr="00751F80">
        <w:rPr>
          <w:b/>
          <w:bCs/>
          <w:lang w:eastAsia="ja-JP"/>
        </w:rPr>
        <w:t xml:space="preserve"> </w:t>
      </w:r>
      <w:r w:rsidR="00416F68">
        <w:rPr>
          <w:b/>
          <w:bCs/>
          <w:lang w:eastAsia="ja-JP"/>
        </w:rPr>
        <w:t>8</w:t>
      </w:r>
      <w:r w:rsidRPr="00353306">
        <w:rPr>
          <w:b/>
          <w:bCs/>
          <w:lang w:eastAsia="ja-JP"/>
        </w:rPr>
        <w:t xml:space="preserve">. </w:t>
      </w:r>
      <w:r w:rsidRPr="00353306">
        <w:rPr>
          <w:b/>
          <w:bCs/>
          <w:lang w:eastAsia="ja-JP"/>
        </w:rPr>
        <w:tab/>
        <w:t>The rate control MAC CE can include bit rate indication</w:t>
      </w:r>
      <w:r w:rsidR="002F6BAD">
        <w:rPr>
          <w:b/>
          <w:bCs/>
          <w:lang w:eastAsia="ja-JP"/>
        </w:rPr>
        <w:t>s</w:t>
      </w:r>
      <w:r w:rsidRPr="00353306">
        <w:rPr>
          <w:b/>
          <w:bCs/>
          <w:lang w:eastAsia="ja-JP"/>
        </w:rPr>
        <w:t xml:space="preserve"> for multiple QoS flows or logical channels. </w:t>
      </w:r>
    </w:p>
    <w:p w14:paraId="64409921" w14:textId="4DB421A7" w:rsidR="002F6BAD" w:rsidRDefault="00026E1C" w:rsidP="006C7164">
      <w:pPr>
        <w:ind w:left="0" w:firstLine="0"/>
        <w:rPr>
          <w:lang w:eastAsia="ja-JP"/>
        </w:rPr>
      </w:pPr>
      <w:r>
        <w:rPr>
          <w:lang w:eastAsia="ja-JP"/>
        </w:rPr>
        <w:t xml:space="preserve">So far, there </w:t>
      </w:r>
      <w:r w:rsidR="00164D84">
        <w:rPr>
          <w:lang w:eastAsia="ja-JP"/>
        </w:rPr>
        <w:t>are at least</w:t>
      </w:r>
      <w:r>
        <w:rPr>
          <w:lang w:eastAsia="ja-JP"/>
        </w:rPr>
        <w:t xml:space="preserve"> several differences </w:t>
      </w:r>
      <w:r w:rsidR="00164D84">
        <w:rPr>
          <w:lang w:eastAsia="ja-JP"/>
        </w:rPr>
        <w:t>in</w:t>
      </w:r>
      <w:r>
        <w:rPr>
          <w:lang w:eastAsia="ja-JP"/>
        </w:rPr>
        <w:t xml:space="preserve"> the necessary fields </w:t>
      </w:r>
      <w:r w:rsidR="00164D84">
        <w:rPr>
          <w:lang w:eastAsia="ja-JP"/>
        </w:rPr>
        <w:t>required by</w:t>
      </w:r>
      <w:r>
        <w:rPr>
          <w:lang w:eastAsia="ja-JP"/>
        </w:rPr>
        <w:t xml:space="preserve"> </w:t>
      </w:r>
      <w:r w:rsidR="00164D84">
        <w:rPr>
          <w:lang w:eastAsia="ja-JP"/>
        </w:rPr>
        <w:t xml:space="preserve">XR </w:t>
      </w:r>
      <w:r w:rsidR="00BE3E0B">
        <w:rPr>
          <w:lang w:eastAsia="ja-JP"/>
        </w:rPr>
        <w:t>rate control</w:t>
      </w:r>
      <w:r w:rsidR="00164D84">
        <w:rPr>
          <w:lang w:eastAsia="ja-JP"/>
        </w:rPr>
        <w:t xml:space="preserve"> and the legacy Recommend Bit Rate procedure. For example, XR rate control require per-flow </w:t>
      </w:r>
      <w:r w:rsidR="00DA06FC">
        <w:rPr>
          <w:lang w:eastAsia="ja-JP"/>
        </w:rPr>
        <w:t>indication. The rate indicatio</w:t>
      </w:r>
      <w:r w:rsidR="005216CE">
        <w:rPr>
          <w:lang w:eastAsia="ja-JP"/>
        </w:rPr>
        <w:t xml:space="preserve">n field likely to be longer, but </w:t>
      </w:r>
      <w:r w:rsidR="005C096A">
        <w:rPr>
          <w:lang w:eastAsia="ja-JP"/>
        </w:rPr>
        <w:t xml:space="preserve">no rate multiplier probably is needed. Therefore, in our opinion, it is simpler to design a new MAC CE for XR rate control </w:t>
      </w:r>
      <w:r w:rsidR="006C7164">
        <w:rPr>
          <w:lang w:eastAsia="ja-JP"/>
        </w:rPr>
        <w:t>instead of extending the legacy Recommended Bit Rate MAC CE.</w:t>
      </w:r>
    </w:p>
    <w:p w14:paraId="3D487357" w14:textId="43EC9AC4" w:rsidR="0062339A" w:rsidRPr="00353306" w:rsidRDefault="0062339A" w:rsidP="00BC6E34">
      <w:pPr>
        <w:ind w:left="1560" w:hanging="1560"/>
        <w:rPr>
          <w:b/>
          <w:bCs/>
          <w:lang w:eastAsia="ja-JP"/>
        </w:rPr>
      </w:pPr>
      <w:r w:rsidRPr="00DF735D">
        <w:rPr>
          <w:b/>
          <w:bCs/>
          <w:lang w:eastAsia="ja-JP"/>
        </w:rPr>
        <w:t>Proposal</w:t>
      </w:r>
      <w:r w:rsidR="006C7164" w:rsidRPr="00DF735D">
        <w:rPr>
          <w:b/>
          <w:bCs/>
          <w:lang w:eastAsia="ja-JP"/>
        </w:rPr>
        <w:t xml:space="preserve"> </w:t>
      </w:r>
      <w:r w:rsidR="00416F68">
        <w:rPr>
          <w:b/>
          <w:bCs/>
          <w:lang w:eastAsia="ja-JP"/>
        </w:rPr>
        <w:t>9</w:t>
      </w:r>
      <w:r w:rsidR="00BC6E34" w:rsidRPr="00DF735D">
        <w:rPr>
          <w:b/>
          <w:bCs/>
          <w:lang w:eastAsia="ja-JP"/>
        </w:rPr>
        <w:t>.</w:t>
      </w:r>
      <w:r w:rsidRPr="00DF735D">
        <w:rPr>
          <w:b/>
          <w:bCs/>
          <w:lang w:eastAsia="ja-JP"/>
        </w:rPr>
        <w:tab/>
      </w:r>
      <w:r w:rsidR="00C0591C" w:rsidRPr="00DF735D">
        <w:rPr>
          <w:b/>
          <w:bCs/>
          <w:lang w:eastAsia="ja-JP"/>
        </w:rPr>
        <w:t>Introduce a new MAC CE for XR rate control</w:t>
      </w:r>
      <w:r w:rsidR="00CE30D2" w:rsidRPr="00DF735D">
        <w:rPr>
          <w:b/>
          <w:bCs/>
          <w:lang w:eastAsia="ja-JP"/>
        </w:rPr>
        <w:t xml:space="preserve">, instead of </w:t>
      </w:r>
      <w:r w:rsidR="00F2235F" w:rsidRPr="00DF735D">
        <w:rPr>
          <w:b/>
          <w:bCs/>
          <w:lang w:eastAsia="ja-JP"/>
        </w:rPr>
        <w:t xml:space="preserve">enhancing the legacy Recommended Bit Rate MAC CE. </w:t>
      </w:r>
    </w:p>
    <w:p w14:paraId="5058C25D" w14:textId="77777777" w:rsidR="00521935" w:rsidRPr="00521935" w:rsidRDefault="00521935" w:rsidP="00521935">
      <w:pPr>
        <w:rPr>
          <w:lang w:eastAsia="ja-JP"/>
        </w:rPr>
      </w:pP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F33B4C">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76968FFA" w14:textId="77777777" w:rsidR="00F33B4C" w:rsidRPr="00F41DB1" w:rsidRDefault="00F33B4C" w:rsidP="00F33B4C">
      <w:pPr>
        <w:spacing w:before="0" w:after="180"/>
        <w:ind w:left="1559" w:hanging="1559"/>
        <w:rPr>
          <w:b/>
          <w:bCs/>
          <w:lang w:eastAsia="ja-JP"/>
        </w:rPr>
      </w:pPr>
      <w:r>
        <w:rPr>
          <w:b/>
          <w:bCs/>
          <w:lang w:eastAsia="ja-JP"/>
        </w:rPr>
        <w:t>Proposal</w:t>
      </w:r>
      <w:r w:rsidRPr="00F41DB1">
        <w:rPr>
          <w:b/>
          <w:bCs/>
          <w:lang w:eastAsia="ja-JP"/>
        </w:rPr>
        <w:t xml:space="preserve"> 1</w:t>
      </w:r>
      <w:r>
        <w:rPr>
          <w:b/>
          <w:bCs/>
          <w:lang w:eastAsia="ja-JP"/>
        </w:rPr>
        <w:t>.</w:t>
      </w:r>
      <w:r>
        <w:rPr>
          <w:b/>
          <w:bCs/>
          <w:lang w:eastAsia="ja-JP"/>
        </w:rPr>
        <w:tab/>
      </w:r>
      <w:r w:rsidRPr="00F41DB1">
        <w:rPr>
          <w:b/>
          <w:bCs/>
          <w:lang w:eastAsia="ja-JP"/>
        </w:rPr>
        <w:t xml:space="preserve">Core network </w:t>
      </w:r>
      <w:r>
        <w:rPr>
          <w:b/>
          <w:bCs/>
          <w:lang w:eastAsia="ja-JP"/>
        </w:rPr>
        <w:t xml:space="preserve">is </w:t>
      </w:r>
      <w:r w:rsidRPr="00F41DB1">
        <w:rPr>
          <w:b/>
          <w:bCs/>
          <w:lang w:eastAsia="ja-JP"/>
        </w:rPr>
        <w:t>involved in the RAN configurations related to rate control.</w:t>
      </w:r>
    </w:p>
    <w:p w14:paraId="091E659B" w14:textId="60A3C18C" w:rsidR="00F33B4C" w:rsidRPr="00432465" w:rsidRDefault="00F33B4C" w:rsidP="00F33B4C">
      <w:pPr>
        <w:spacing w:before="0" w:after="180"/>
        <w:ind w:left="1559" w:hanging="1559"/>
        <w:rPr>
          <w:b/>
          <w:bCs/>
          <w:lang w:eastAsia="ja-JP"/>
        </w:rPr>
      </w:pPr>
      <w:r w:rsidRPr="00432465">
        <w:rPr>
          <w:b/>
          <w:bCs/>
          <w:lang w:eastAsia="ja-JP"/>
        </w:rPr>
        <w:t xml:space="preserve">Proposal </w:t>
      </w:r>
      <w:r>
        <w:rPr>
          <w:b/>
          <w:bCs/>
          <w:lang w:eastAsia="ja-JP"/>
        </w:rPr>
        <w:t>2</w:t>
      </w:r>
      <w:r w:rsidRPr="00432465">
        <w:rPr>
          <w:b/>
          <w:bCs/>
          <w:lang w:eastAsia="ja-JP"/>
        </w:rPr>
        <w:t>.</w:t>
      </w:r>
      <w:r w:rsidRPr="00432465">
        <w:rPr>
          <w:b/>
          <w:bCs/>
          <w:lang w:eastAsia="ja-JP"/>
        </w:rPr>
        <w:tab/>
      </w:r>
      <w:r>
        <w:rPr>
          <w:b/>
          <w:bCs/>
          <w:lang w:eastAsia="ja-JP"/>
        </w:rPr>
        <w:t xml:space="preserve">RAN2 coordinate with SA2 (e.g. by LSs) </w:t>
      </w:r>
      <w:r w:rsidR="00345C10">
        <w:rPr>
          <w:b/>
          <w:bCs/>
          <w:lang w:eastAsia="ja-JP"/>
        </w:rPr>
        <w:t>in the decision on</w:t>
      </w:r>
      <w:r>
        <w:rPr>
          <w:b/>
          <w:bCs/>
          <w:lang w:eastAsia="ja-JP"/>
        </w:rPr>
        <w:t xml:space="preserve"> how gNB is informed about which QoS flows are subject to rate control</w:t>
      </w:r>
      <w:r w:rsidRPr="00432465">
        <w:rPr>
          <w:b/>
          <w:bCs/>
          <w:lang w:eastAsia="ja-JP"/>
        </w:rPr>
        <w:t xml:space="preserve">. </w:t>
      </w:r>
    </w:p>
    <w:p w14:paraId="27882C4D" w14:textId="3189E5ED" w:rsidR="00DF735D" w:rsidRPr="00353306" w:rsidRDefault="00DF735D" w:rsidP="009B0722">
      <w:pPr>
        <w:spacing w:before="0" w:after="180"/>
        <w:ind w:left="1559" w:hanging="1559"/>
        <w:rPr>
          <w:b/>
          <w:bCs/>
          <w:lang w:eastAsia="ja-JP"/>
        </w:rPr>
      </w:pPr>
      <w:r w:rsidRPr="002472FF">
        <w:rPr>
          <w:b/>
          <w:bCs/>
          <w:lang w:eastAsia="ja-JP"/>
        </w:rPr>
        <w:t>Proposal</w:t>
      </w:r>
      <w:r>
        <w:rPr>
          <w:b/>
          <w:bCs/>
          <w:lang w:eastAsia="ja-JP"/>
        </w:rPr>
        <w:t xml:space="preserve"> </w:t>
      </w:r>
      <w:r w:rsidR="00F33B4C">
        <w:rPr>
          <w:b/>
          <w:bCs/>
          <w:lang w:eastAsia="ja-JP"/>
        </w:rPr>
        <w:t>3</w:t>
      </w:r>
      <w:r w:rsidRPr="002472FF">
        <w:rPr>
          <w:b/>
          <w:bCs/>
          <w:lang w:eastAsia="ja-JP"/>
        </w:rPr>
        <w:t>.</w:t>
      </w:r>
      <w:r w:rsidRPr="002472FF">
        <w:rPr>
          <w:b/>
          <w:bCs/>
          <w:lang w:eastAsia="ja-JP"/>
        </w:rPr>
        <w:tab/>
      </w:r>
      <w:r w:rsidR="00450ABB" w:rsidRPr="002472FF">
        <w:rPr>
          <w:b/>
          <w:bCs/>
          <w:lang w:eastAsia="ja-JP"/>
        </w:rPr>
        <w:t xml:space="preserve">RRC configured per-QoS-flow </w:t>
      </w:r>
      <w:r w:rsidR="00450ABB" w:rsidRPr="00353306">
        <w:rPr>
          <w:b/>
          <w:bCs/>
          <w:lang w:eastAsia="ja-JP"/>
        </w:rPr>
        <w:t xml:space="preserve">rate indication </w:t>
      </w:r>
      <w:r w:rsidR="00450ABB">
        <w:rPr>
          <w:b/>
          <w:bCs/>
          <w:lang w:eastAsia="ja-JP"/>
        </w:rPr>
        <w:t>is</w:t>
      </w:r>
      <w:r w:rsidR="00450ABB" w:rsidRPr="00353306">
        <w:rPr>
          <w:b/>
          <w:bCs/>
          <w:lang w:eastAsia="ja-JP"/>
        </w:rPr>
        <w:t xml:space="preserve"> </w:t>
      </w:r>
      <w:r w:rsidR="00450ABB">
        <w:rPr>
          <w:b/>
          <w:bCs/>
          <w:lang w:eastAsia="ja-JP"/>
        </w:rPr>
        <w:t>the</w:t>
      </w:r>
      <w:r w:rsidR="00450ABB" w:rsidRPr="00353306">
        <w:rPr>
          <w:b/>
          <w:bCs/>
          <w:lang w:eastAsia="ja-JP"/>
        </w:rPr>
        <w:t xml:space="preserve"> baseline</w:t>
      </w:r>
      <w:r w:rsidR="00450ABB">
        <w:rPr>
          <w:b/>
          <w:bCs/>
          <w:lang w:eastAsia="ja-JP"/>
        </w:rPr>
        <w:t>. Support for p</w:t>
      </w:r>
      <w:r w:rsidR="00450ABB" w:rsidRPr="00353306">
        <w:rPr>
          <w:b/>
          <w:bCs/>
          <w:lang w:eastAsia="ja-JP"/>
        </w:rPr>
        <w:t>er-QoS</w:t>
      </w:r>
      <w:r w:rsidR="00450ABB" w:rsidRPr="002472FF">
        <w:rPr>
          <w:b/>
          <w:bCs/>
          <w:lang w:eastAsia="ja-JP"/>
        </w:rPr>
        <w:t>-</w:t>
      </w:r>
      <w:r w:rsidR="00450ABB" w:rsidRPr="00353306">
        <w:rPr>
          <w:b/>
          <w:bCs/>
          <w:lang w:eastAsia="ja-JP"/>
        </w:rPr>
        <w:t xml:space="preserve">flow </w:t>
      </w:r>
      <w:r w:rsidR="00450ABB" w:rsidRPr="002472FF">
        <w:rPr>
          <w:b/>
          <w:bCs/>
          <w:lang w:eastAsia="ja-JP"/>
        </w:rPr>
        <w:t xml:space="preserve">rate </w:t>
      </w:r>
      <w:r w:rsidR="00450ABB" w:rsidRPr="00353306">
        <w:rPr>
          <w:b/>
          <w:bCs/>
          <w:lang w:eastAsia="ja-JP"/>
        </w:rPr>
        <w:t xml:space="preserve">indication </w:t>
      </w:r>
      <w:r w:rsidR="00450ABB" w:rsidRPr="002472FF">
        <w:rPr>
          <w:b/>
          <w:bCs/>
          <w:lang w:eastAsia="ja-JP"/>
        </w:rPr>
        <w:t xml:space="preserve">within MAC CE </w:t>
      </w:r>
      <w:r w:rsidR="00450ABB" w:rsidRPr="00353306">
        <w:rPr>
          <w:b/>
          <w:bCs/>
          <w:lang w:eastAsia="ja-JP"/>
        </w:rPr>
        <w:t>is a UE capability.</w:t>
      </w:r>
    </w:p>
    <w:p w14:paraId="2E184058" w14:textId="3490A545" w:rsidR="00DF735D" w:rsidRPr="00353306" w:rsidRDefault="00DF735D" w:rsidP="009B0722">
      <w:pPr>
        <w:spacing w:before="0" w:after="180"/>
        <w:ind w:left="1559" w:hanging="1559"/>
        <w:rPr>
          <w:b/>
          <w:bCs/>
          <w:lang w:eastAsia="ja-JP"/>
        </w:rPr>
      </w:pPr>
      <w:r w:rsidRPr="00353306">
        <w:rPr>
          <w:b/>
          <w:bCs/>
          <w:lang w:eastAsia="ja-JP"/>
        </w:rPr>
        <w:t>Proposal</w:t>
      </w:r>
      <w:r>
        <w:rPr>
          <w:b/>
          <w:bCs/>
          <w:lang w:eastAsia="ja-JP"/>
        </w:rPr>
        <w:t xml:space="preserve"> </w:t>
      </w:r>
      <w:r w:rsidR="00F33B4C">
        <w:rPr>
          <w:b/>
          <w:bCs/>
          <w:lang w:eastAsia="ja-JP"/>
        </w:rPr>
        <w:t>4</w:t>
      </w:r>
      <w:r w:rsidRPr="00353306">
        <w:rPr>
          <w:b/>
          <w:bCs/>
          <w:lang w:eastAsia="ja-JP"/>
        </w:rPr>
        <w:t>.</w:t>
      </w:r>
      <w:r w:rsidRPr="00353306">
        <w:rPr>
          <w:b/>
          <w:bCs/>
          <w:lang w:eastAsia="ja-JP"/>
        </w:rPr>
        <w:tab/>
      </w:r>
      <w:r w:rsidR="00A30E40" w:rsidRPr="00353306">
        <w:rPr>
          <w:b/>
          <w:bCs/>
          <w:lang w:eastAsia="ja-JP"/>
        </w:rPr>
        <w:t>I</w:t>
      </w:r>
      <w:r w:rsidR="00A30E40" w:rsidRPr="002472FF">
        <w:rPr>
          <w:b/>
          <w:bCs/>
          <w:lang w:eastAsia="ja-JP"/>
        </w:rPr>
        <w:t xml:space="preserve">f rate indication </w:t>
      </w:r>
      <w:r w:rsidR="00A30E40">
        <w:rPr>
          <w:b/>
          <w:bCs/>
          <w:lang w:eastAsia="ja-JP"/>
        </w:rPr>
        <w:t xml:space="preserve">for a DRB </w:t>
      </w:r>
      <w:r w:rsidR="00A30E40" w:rsidRPr="002472FF">
        <w:rPr>
          <w:b/>
          <w:bCs/>
          <w:lang w:eastAsia="ja-JP"/>
        </w:rPr>
        <w:t xml:space="preserve">is based on RRC configuration, </w:t>
      </w:r>
      <w:r w:rsidR="00A30E40" w:rsidRPr="00353306">
        <w:rPr>
          <w:b/>
          <w:bCs/>
          <w:lang w:eastAsia="ja-JP"/>
        </w:rPr>
        <w:t>network configure</w:t>
      </w:r>
      <w:r w:rsidR="00A30E40" w:rsidRPr="002472FF">
        <w:rPr>
          <w:b/>
          <w:bCs/>
          <w:lang w:eastAsia="ja-JP"/>
        </w:rPr>
        <w:t>s UE with</w:t>
      </w:r>
      <w:r w:rsidR="00A30E40" w:rsidRPr="00353306">
        <w:rPr>
          <w:b/>
          <w:bCs/>
          <w:lang w:eastAsia="ja-JP"/>
        </w:rPr>
        <w:t xml:space="preserve"> a ratio for allocating rates among QoS flows</w:t>
      </w:r>
      <w:r w:rsidR="00A30E40" w:rsidRPr="002472FF">
        <w:rPr>
          <w:b/>
          <w:bCs/>
          <w:lang w:eastAsia="ja-JP"/>
        </w:rPr>
        <w:t xml:space="preserve"> </w:t>
      </w:r>
      <w:r w:rsidR="00A30E40">
        <w:rPr>
          <w:b/>
          <w:bCs/>
          <w:lang w:eastAsia="ja-JP"/>
        </w:rPr>
        <w:t>in</w:t>
      </w:r>
      <w:r w:rsidR="00A30E40" w:rsidRPr="002472FF">
        <w:rPr>
          <w:b/>
          <w:bCs/>
          <w:lang w:eastAsia="ja-JP"/>
        </w:rPr>
        <w:t xml:space="preserve"> the DRB</w:t>
      </w:r>
      <w:r w:rsidR="00A30E40" w:rsidRPr="00353306">
        <w:rPr>
          <w:b/>
          <w:bCs/>
          <w:lang w:eastAsia="ja-JP"/>
        </w:rPr>
        <w:t xml:space="preserve">. </w:t>
      </w:r>
    </w:p>
    <w:p w14:paraId="265E9D1C" w14:textId="60F1740B" w:rsidR="00DF735D" w:rsidRDefault="00DF735D" w:rsidP="009B0722">
      <w:pPr>
        <w:spacing w:before="0" w:after="180"/>
        <w:ind w:left="1559" w:hanging="1559"/>
        <w:rPr>
          <w:b/>
          <w:bCs/>
          <w:lang w:eastAsia="ja-JP"/>
        </w:rPr>
      </w:pPr>
      <w:r w:rsidRPr="00353306">
        <w:rPr>
          <w:b/>
          <w:bCs/>
          <w:lang w:eastAsia="ja-JP"/>
        </w:rPr>
        <w:t>Proposal</w:t>
      </w:r>
      <w:r w:rsidRPr="001A15C6">
        <w:rPr>
          <w:b/>
          <w:bCs/>
          <w:lang w:eastAsia="ja-JP"/>
        </w:rPr>
        <w:t xml:space="preserve"> </w:t>
      </w:r>
      <w:r w:rsidR="00416F68">
        <w:rPr>
          <w:b/>
          <w:bCs/>
          <w:lang w:eastAsia="ja-JP"/>
        </w:rPr>
        <w:t>5</w:t>
      </w:r>
      <w:r w:rsidRPr="00353306">
        <w:rPr>
          <w:b/>
          <w:bCs/>
          <w:lang w:eastAsia="ja-JP"/>
        </w:rPr>
        <w:t>.</w:t>
      </w:r>
      <w:r w:rsidRPr="00353306">
        <w:rPr>
          <w:b/>
          <w:bCs/>
          <w:lang w:eastAsia="ja-JP"/>
        </w:rPr>
        <w:tab/>
        <w:t>UE can query available uplink bit rate for either a DRB or a QoS flow.</w:t>
      </w:r>
    </w:p>
    <w:p w14:paraId="681CD64B" w14:textId="77777777" w:rsidR="00DF735D" w:rsidRPr="00353306" w:rsidRDefault="00DF735D" w:rsidP="009B0722">
      <w:pPr>
        <w:spacing w:before="0" w:after="180"/>
        <w:ind w:left="1559" w:hanging="1559"/>
        <w:rPr>
          <w:b/>
          <w:bCs/>
          <w:lang w:eastAsia="ja-JP"/>
        </w:rPr>
      </w:pPr>
      <w:r w:rsidRPr="00353306">
        <w:rPr>
          <w:b/>
          <w:bCs/>
          <w:lang w:eastAsia="ja-JP"/>
        </w:rPr>
        <w:t>Observation</w:t>
      </w:r>
      <w:r>
        <w:rPr>
          <w:b/>
          <w:bCs/>
          <w:lang w:eastAsia="ja-JP"/>
        </w:rPr>
        <w:t xml:space="preserve"> 1</w:t>
      </w:r>
      <w:r w:rsidRPr="00353306">
        <w:rPr>
          <w:b/>
          <w:bCs/>
          <w:lang w:eastAsia="ja-JP"/>
        </w:rPr>
        <w:t xml:space="preserve">. </w:t>
      </w:r>
      <w:r w:rsidRPr="00353306">
        <w:rPr>
          <w:b/>
          <w:bCs/>
          <w:lang w:eastAsia="ja-JP"/>
        </w:rPr>
        <w:tab/>
        <w:t>If linear or piecewise linear distribution is used to encode the bit rates</w:t>
      </w:r>
      <w:r>
        <w:rPr>
          <w:b/>
          <w:bCs/>
          <w:lang w:eastAsia="ja-JP"/>
        </w:rPr>
        <w:t xml:space="preserve"> provided by SA4</w:t>
      </w:r>
      <w:r w:rsidRPr="00353306">
        <w:rPr>
          <w:b/>
          <w:bCs/>
          <w:lang w:eastAsia="ja-JP"/>
        </w:rPr>
        <w:t>, it would require excessive number of code points to achieve the required granularity of 10% or less.</w:t>
      </w:r>
    </w:p>
    <w:p w14:paraId="07A0CF67" w14:textId="77777777" w:rsidR="009B0722" w:rsidRPr="00353306" w:rsidRDefault="009B0722" w:rsidP="009B0722">
      <w:pPr>
        <w:spacing w:before="0" w:after="180"/>
        <w:ind w:left="1559" w:hanging="1559"/>
        <w:rPr>
          <w:b/>
          <w:bCs/>
          <w:lang w:eastAsia="ja-JP"/>
        </w:rPr>
      </w:pPr>
      <w:r w:rsidRPr="00353306">
        <w:rPr>
          <w:b/>
          <w:bCs/>
          <w:lang w:eastAsia="ja-JP"/>
        </w:rPr>
        <w:t>Observation</w:t>
      </w:r>
      <w:r>
        <w:rPr>
          <w:b/>
          <w:bCs/>
          <w:lang w:eastAsia="ja-JP"/>
        </w:rPr>
        <w:t xml:space="preserve"> 2</w:t>
      </w:r>
      <w:r w:rsidRPr="00353306">
        <w:rPr>
          <w:b/>
          <w:bCs/>
          <w:lang w:eastAsia="ja-JP"/>
        </w:rPr>
        <w:t>.</w:t>
      </w:r>
      <w:r w:rsidRPr="00353306">
        <w:rPr>
          <w:b/>
          <w:bCs/>
          <w:lang w:eastAsia="ja-JP"/>
        </w:rPr>
        <w:tab/>
        <w:t xml:space="preserve">Exponential encoding can achieve a good balance between low quantization error and low overhead. </w:t>
      </w:r>
    </w:p>
    <w:p w14:paraId="040341D0" w14:textId="0429A768" w:rsidR="009B0722" w:rsidRDefault="009B0722" w:rsidP="009B0722">
      <w:pPr>
        <w:spacing w:before="0" w:after="180"/>
        <w:ind w:left="1559" w:hanging="1559"/>
        <w:rPr>
          <w:b/>
          <w:bCs/>
          <w:lang w:eastAsia="ja-JP"/>
        </w:rPr>
      </w:pPr>
      <w:r w:rsidRPr="00353306">
        <w:rPr>
          <w:b/>
          <w:bCs/>
          <w:lang w:eastAsia="ja-JP"/>
        </w:rPr>
        <w:t>Proposal</w:t>
      </w:r>
      <w:r>
        <w:rPr>
          <w:b/>
          <w:bCs/>
          <w:lang w:eastAsia="ja-JP"/>
        </w:rPr>
        <w:t xml:space="preserve"> </w:t>
      </w:r>
      <w:r w:rsidR="00416F68">
        <w:rPr>
          <w:b/>
          <w:bCs/>
          <w:lang w:eastAsia="ja-JP"/>
        </w:rPr>
        <w:t>6</w:t>
      </w:r>
      <w:r w:rsidRPr="00353306">
        <w:rPr>
          <w:b/>
          <w:bCs/>
          <w:lang w:eastAsia="ja-JP"/>
        </w:rPr>
        <w:t>.</w:t>
      </w:r>
      <w:r w:rsidRPr="00353306">
        <w:rPr>
          <w:b/>
          <w:bCs/>
          <w:lang w:eastAsia="ja-JP"/>
        </w:rPr>
        <w:tab/>
        <w:t xml:space="preserve">Apply exponential distribution to encode the bit rates </w:t>
      </w:r>
      <w:r>
        <w:rPr>
          <w:b/>
          <w:bCs/>
          <w:lang w:eastAsia="ja-JP"/>
        </w:rPr>
        <w:t>required</w:t>
      </w:r>
      <w:r w:rsidRPr="00353306">
        <w:rPr>
          <w:b/>
          <w:bCs/>
          <w:lang w:eastAsia="ja-JP"/>
        </w:rPr>
        <w:t xml:space="preserve"> by SA4. </w:t>
      </w:r>
      <w:r>
        <w:rPr>
          <w:b/>
          <w:bCs/>
          <w:lang w:eastAsia="ja-JP"/>
        </w:rPr>
        <w:t xml:space="preserve">FFS </w:t>
      </w:r>
      <w:r w:rsidRPr="00353306">
        <w:rPr>
          <w:b/>
          <w:bCs/>
          <w:lang w:eastAsia="ja-JP"/>
        </w:rPr>
        <w:t>The number of code points</w:t>
      </w:r>
      <w:r>
        <w:rPr>
          <w:b/>
          <w:bCs/>
          <w:lang w:eastAsia="ja-JP"/>
        </w:rPr>
        <w:t xml:space="preserve"> (e.g. after all fields in the MAC CE are finalized)</w:t>
      </w:r>
      <w:r w:rsidRPr="00353306">
        <w:rPr>
          <w:b/>
          <w:bCs/>
          <w:lang w:eastAsia="ja-JP"/>
        </w:rPr>
        <w:t>.</w:t>
      </w:r>
    </w:p>
    <w:p w14:paraId="0C00869B" w14:textId="4654AC96" w:rsidR="009B0722" w:rsidRPr="00353306" w:rsidRDefault="009B0722" w:rsidP="009B0722">
      <w:pPr>
        <w:spacing w:before="0" w:after="180"/>
        <w:ind w:left="1559" w:hanging="1559"/>
        <w:rPr>
          <w:b/>
          <w:bCs/>
          <w:lang w:eastAsia="ja-JP"/>
        </w:rPr>
      </w:pPr>
      <w:r>
        <w:rPr>
          <w:b/>
          <w:bCs/>
          <w:lang w:eastAsia="ja-JP"/>
        </w:rPr>
        <w:t xml:space="preserve">Proposal </w:t>
      </w:r>
      <w:r w:rsidR="00416F68">
        <w:rPr>
          <w:b/>
          <w:bCs/>
          <w:lang w:eastAsia="ja-JP"/>
        </w:rPr>
        <w:t>7</w:t>
      </w:r>
      <w:r>
        <w:rPr>
          <w:b/>
          <w:bCs/>
          <w:lang w:eastAsia="ja-JP"/>
        </w:rPr>
        <w:t>.</w:t>
      </w:r>
      <w:r>
        <w:rPr>
          <w:b/>
          <w:bCs/>
          <w:lang w:eastAsia="ja-JP"/>
        </w:rPr>
        <w:tab/>
        <w:t xml:space="preserve">No rate multiplier is needed. </w:t>
      </w:r>
    </w:p>
    <w:p w14:paraId="1807A550" w14:textId="77777777" w:rsidR="009B0722" w:rsidRPr="00353306" w:rsidRDefault="009B0722" w:rsidP="009B0722">
      <w:pPr>
        <w:spacing w:before="0" w:after="180"/>
        <w:ind w:left="1559" w:hanging="1559"/>
        <w:rPr>
          <w:b/>
          <w:bCs/>
          <w:lang w:eastAsia="ja-JP"/>
        </w:rPr>
      </w:pPr>
      <w:r w:rsidRPr="00353306">
        <w:rPr>
          <w:b/>
          <w:bCs/>
          <w:lang w:eastAsia="ja-JP"/>
        </w:rPr>
        <w:t>Observation</w:t>
      </w:r>
      <w:r>
        <w:rPr>
          <w:b/>
          <w:bCs/>
          <w:lang w:eastAsia="ja-JP"/>
        </w:rPr>
        <w:t xml:space="preserve"> 3</w:t>
      </w:r>
      <w:r w:rsidRPr="00353306">
        <w:rPr>
          <w:b/>
          <w:bCs/>
          <w:lang w:eastAsia="ja-JP"/>
        </w:rPr>
        <w:t xml:space="preserve">. </w:t>
      </w:r>
      <w:r w:rsidRPr="00353306">
        <w:rPr>
          <w:b/>
          <w:bCs/>
          <w:lang w:eastAsia="ja-JP"/>
        </w:rPr>
        <w:tab/>
        <w:t>XR application</w:t>
      </w:r>
      <w:r w:rsidRPr="00751F80">
        <w:rPr>
          <w:b/>
          <w:bCs/>
          <w:lang w:eastAsia="ja-JP"/>
        </w:rPr>
        <w:t xml:space="preserve">s typically </w:t>
      </w:r>
      <w:r w:rsidRPr="00353306">
        <w:rPr>
          <w:b/>
          <w:bCs/>
          <w:lang w:eastAsia="ja-JP"/>
        </w:rPr>
        <w:t xml:space="preserve">adopt bit rates of multiple QoS flows or LCHs </w:t>
      </w:r>
      <w:r>
        <w:rPr>
          <w:b/>
          <w:bCs/>
          <w:lang w:eastAsia="ja-JP"/>
        </w:rPr>
        <w:t>together</w:t>
      </w:r>
      <w:r w:rsidRPr="00353306">
        <w:rPr>
          <w:b/>
          <w:bCs/>
          <w:lang w:eastAsia="ja-JP"/>
        </w:rPr>
        <w:t>.</w:t>
      </w:r>
    </w:p>
    <w:p w14:paraId="785DA462" w14:textId="45AA355E" w:rsidR="009B0722" w:rsidRPr="00751F80" w:rsidRDefault="009B0722" w:rsidP="009B0722">
      <w:pPr>
        <w:spacing w:before="0" w:after="180"/>
        <w:ind w:left="1559" w:hanging="1559"/>
        <w:rPr>
          <w:b/>
          <w:bCs/>
          <w:lang w:eastAsia="ja-JP"/>
        </w:rPr>
      </w:pPr>
      <w:r w:rsidRPr="00353306">
        <w:rPr>
          <w:b/>
          <w:bCs/>
          <w:lang w:eastAsia="ja-JP"/>
        </w:rPr>
        <w:t>Proposal</w:t>
      </w:r>
      <w:r w:rsidRPr="00751F80">
        <w:rPr>
          <w:b/>
          <w:bCs/>
          <w:lang w:eastAsia="ja-JP"/>
        </w:rPr>
        <w:t xml:space="preserve"> </w:t>
      </w:r>
      <w:r w:rsidR="00416F68">
        <w:rPr>
          <w:b/>
          <w:bCs/>
          <w:lang w:eastAsia="ja-JP"/>
        </w:rPr>
        <w:t>8</w:t>
      </w:r>
      <w:r w:rsidRPr="00353306">
        <w:rPr>
          <w:b/>
          <w:bCs/>
          <w:lang w:eastAsia="ja-JP"/>
        </w:rPr>
        <w:t xml:space="preserve">. </w:t>
      </w:r>
      <w:r w:rsidRPr="00353306">
        <w:rPr>
          <w:b/>
          <w:bCs/>
          <w:lang w:eastAsia="ja-JP"/>
        </w:rPr>
        <w:tab/>
        <w:t>The rate control MAC CE can include bit rate indication</w:t>
      </w:r>
      <w:r>
        <w:rPr>
          <w:b/>
          <w:bCs/>
          <w:lang w:eastAsia="ja-JP"/>
        </w:rPr>
        <w:t>s</w:t>
      </w:r>
      <w:r w:rsidRPr="00353306">
        <w:rPr>
          <w:b/>
          <w:bCs/>
          <w:lang w:eastAsia="ja-JP"/>
        </w:rPr>
        <w:t xml:space="preserve"> for multiple QoS flows or logical channels. </w:t>
      </w:r>
    </w:p>
    <w:p w14:paraId="53A18887" w14:textId="1BBBBB84" w:rsidR="005403D1" w:rsidRPr="00416F68" w:rsidRDefault="009B0722" w:rsidP="00416F68">
      <w:pPr>
        <w:spacing w:before="0" w:after="180"/>
        <w:ind w:left="1559" w:hanging="1559"/>
        <w:rPr>
          <w:b/>
          <w:bCs/>
          <w:lang w:eastAsia="ja-JP"/>
        </w:rPr>
      </w:pPr>
      <w:r w:rsidRPr="00DF735D">
        <w:rPr>
          <w:b/>
          <w:bCs/>
          <w:lang w:eastAsia="ja-JP"/>
        </w:rPr>
        <w:t xml:space="preserve">Proposal </w:t>
      </w:r>
      <w:r w:rsidR="00416F68">
        <w:rPr>
          <w:b/>
          <w:bCs/>
          <w:lang w:eastAsia="ja-JP"/>
        </w:rPr>
        <w:t>9</w:t>
      </w:r>
      <w:r w:rsidRPr="00DF735D">
        <w:rPr>
          <w:b/>
          <w:bCs/>
          <w:lang w:eastAsia="ja-JP"/>
        </w:rPr>
        <w:t>.</w:t>
      </w:r>
      <w:r w:rsidRPr="00DF735D">
        <w:rPr>
          <w:b/>
          <w:bCs/>
          <w:lang w:eastAsia="ja-JP"/>
        </w:rPr>
        <w:tab/>
        <w:t xml:space="preserve">Introduce a new MAC CE for XR rate control, instead of enhancing the legacy Recommended Bit Rate MAC CE. </w:t>
      </w:r>
    </w:p>
    <w:sectPr w:rsidR="005403D1" w:rsidRPr="00416F68"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7C335" w14:textId="77777777" w:rsidR="00C75F58" w:rsidRDefault="00C75F58">
      <w:r>
        <w:separator/>
      </w:r>
    </w:p>
    <w:p w14:paraId="238881F3" w14:textId="77777777" w:rsidR="00C75F58" w:rsidRDefault="00C75F58"/>
  </w:endnote>
  <w:endnote w:type="continuationSeparator" w:id="0">
    <w:p w14:paraId="37B016A0" w14:textId="77777777" w:rsidR="00C75F58" w:rsidRDefault="00C75F58">
      <w:r>
        <w:continuationSeparator/>
      </w:r>
    </w:p>
    <w:p w14:paraId="7960BF14" w14:textId="77777777" w:rsidR="00C75F58" w:rsidRDefault="00C75F58"/>
  </w:endnote>
  <w:endnote w:type="continuationNotice" w:id="1">
    <w:p w14:paraId="0AD58684" w14:textId="77777777" w:rsidR="00C75F58" w:rsidRDefault="00C75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34557" w14:textId="77777777" w:rsidR="00C75F58" w:rsidRDefault="00C75F58">
      <w:r>
        <w:separator/>
      </w:r>
    </w:p>
    <w:p w14:paraId="7BA82332" w14:textId="77777777" w:rsidR="00C75F58" w:rsidRDefault="00C75F58"/>
  </w:footnote>
  <w:footnote w:type="continuationSeparator" w:id="0">
    <w:p w14:paraId="52DEA01A" w14:textId="77777777" w:rsidR="00C75F58" w:rsidRDefault="00C75F58">
      <w:r>
        <w:continuationSeparator/>
      </w:r>
    </w:p>
    <w:p w14:paraId="41B0DA30" w14:textId="77777777" w:rsidR="00C75F58" w:rsidRDefault="00C75F58"/>
  </w:footnote>
  <w:footnote w:type="continuationNotice" w:id="1">
    <w:p w14:paraId="384FA1A0" w14:textId="77777777" w:rsidR="00C75F58" w:rsidRDefault="00C75F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C8B2795"/>
    <w:multiLevelType w:val="hybridMultilevel"/>
    <w:tmpl w:val="7A044B7C"/>
    <w:lvl w:ilvl="0" w:tplc="2EDAC6E0">
      <w:start w:val="3"/>
      <w:numFmt w:val="bullet"/>
      <w:lvlText w:val="-"/>
      <w:lvlJc w:val="left"/>
      <w:pPr>
        <w:ind w:left="720" w:hanging="360"/>
      </w:pPr>
      <w:rPr>
        <w:rFonts w:ascii="Arial" w:eastAsia="SimSun"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58F20FD"/>
    <w:multiLevelType w:val="hybridMultilevel"/>
    <w:tmpl w:val="208AD46E"/>
    <w:lvl w:ilvl="0" w:tplc="E1806C9E">
      <w:start w:val="1"/>
      <w:numFmt w:val="bullet"/>
      <w:lvlText w:val="•"/>
      <w:lvlJc w:val="left"/>
      <w:pPr>
        <w:ind w:left="720"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10B0017"/>
    <w:multiLevelType w:val="hybridMultilevel"/>
    <w:tmpl w:val="87EE1C88"/>
    <w:lvl w:ilvl="0" w:tplc="722ECFAC">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CB7412"/>
    <w:multiLevelType w:val="hybridMultilevel"/>
    <w:tmpl w:val="2B7A3526"/>
    <w:lvl w:ilvl="0" w:tplc="49A8376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26BF1"/>
    <w:multiLevelType w:val="hybridMultilevel"/>
    <w:tmpl w:val="966A0BD4"/>
    <w:lvl w:ilvl="0" w:tplc="62CCCA6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4"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6"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3"/>
  </w:num>
  <w:num w:numId="2" w16cid:durableId="1106731995">
    <w:abstractNumId w:val="42"/>
  </w:num>
  <w:num w:numId="3" w16cid:durableId="724328191">
    <w:abstractNumId w:val="15"/>
  </w:num>
  <w:num w:numId="4" w16cid:durableId="1901552264">
    <w:abstractNumId w:val="32"/>
  </w:num>
  <w:num w:numId="5" w16cid:durableId="1716928470">
    <w:abstractNumId w:val="5"/>
  </w:num>
  <w:num w:numId="6" w16cid:durableId="1214544560">
    <w:abstractNumId w:val="10"/>
  </w:num>
  <w:num w:numId="7" w16cid:durableId="1691367888">
    <w:abstractNumId w:val="38"/>
  </w:num>
  <w:num w:numId="8" w16cid:durableId="1215239444">
    <w:abstractNumId w:val="30"/>
  </w:num>
  <w:num w:numId="9" w16cid:durableId="224265962">
    <w:abstractNumId w:val="12"/>
  </w:num>
  <w:num w:numId="10" w16cid:durableId="1083263866">
    <w:abstractNumId w:val="6"/>
  </w:num>
  <w:num w:numId="11" w16cid:durableId="1471512398">
    <w:abstractNumId w:val="40"/>
  </w:num>
  <w:num w:numId="12" w16cid:durableId="658072407">
    <w:abstractNumId w:val="14"/>
  </w:num>
  <w:num w:numId="13" w16cid:durableId="948321690">
    <w:abstractNumId w:val="27"/>
  </w:num>
  <w:num w:numId="14" w16cid:durableId="155153636">
    <w:abstractNumId w:val="37"/>
  </w:num>
  <w:num w:numId="15" w16cid:durableId="763572169">
    <w:abstractNumId w:val="13"/>
  </w:num>
  <w:num w:numId="16" w16cid:durableId="671301666">
    <w:abstractNumId w:val="26"/>
  </w:num>
  <w:num w:numId="17" w16cid:durableId="926232065">
    <w:abstractNumId w:val="23"/>
  </w:num>
  <w:num w:numId="18" w16cid:durableId="1896963336">
    <w:abstractNumId w:val="28"/>
  </w:num>
  <w:num w:numId="19" w16cid:durableId="1301765396">
    <w:abstractNumId w:val="22"/>
  </w:num>
  <w:num w:numId="20" w16cid:durableId="1234290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0"/>
  </w:num>
  <w:num w:numId="22" w16cid:durableId="337077379">
    <w:abstractNumId w:val="11"/>
  </w:num>
  <w:num w:numId="23" w16cid:durableId="577177824">
    <w:abstractNumId w:val="34"/>
  </w:num>
  <w:num w:numId="24" w16cid:durableId="1568220072">
    <w:abstractNumId w:val="19"/>
  </w:num>
  <w:num w:numId="25" w16cid:durableId="334651522">
    <w:abstractNumId w:val="4"/>
  </w:num>
  <w:num w:numId="26" w16cid:durableId="989675357">
    <w:abstractNumId w:val="45"/>
  </w:num>
  <w:num w:numId="27" w16cid:durableId="1341200108">
    <w:abstractNumId w:val="24"/>
  </w:num>
  <w:num w:numId="28" w16cid:durableId="856232972">
    <w:abstractNumId w:val="3"/>
  </w:num>
  <w:num w:numId="29" w16cid:durableId="376471508">
    <w:abstractNumId w:val="44"/>
  </w:num>
  <w:num w:numId="30" w16cid:durableId="1595936525">
    <w:abstractNumId w:val="9"/>
  </w:num>
  <w:num w:numId="31" w16cid:durableId="1629627487">
    <w:abstractNumId w:val="35"/>
  </w:num>
  <w:num w:numId="32" w16cid:durableId="1506821777">
    <w:abstractNumId w:val="33"/>
  </w:num>
  <w:num w:numId="33" w16cid:durableId="187840853">
    <w:abstractNumId w:val="8"/>
  </w:num>
  <w:num w:numId="34" w16cid:durableId="1627396147">
    <w:abstractNumId w:val="0"/>
  </w:num>
  <w:num w:numId="35" w16cid:durableId="2069957277">
    <w:abstractNumId w:val="41"/>
  </w:num>
  <w:num w:numId="36" w16cid:durableId="1267153987">
    <w:abstractNumId w:val="16"/>
  </w:num>
  <w:num w:numId="37" w16cid:durableId="2128892136">
    <w:abstractNumId w:val="1"/>
  </w:num>
  <w:num w:numId="38" w16cid:durableId="322586889">
    <w:abstractNumId w:val="39"/>
  </w:num>
  <w:num w:numId="39" w16cid:durableId="1417703814">
    <w:abstractNumId w:val="25"/>
  </w:num>
  <w:num w:numId="40" w16cid:durableId="1552424712">
    <w:abstractNumId w:val="36"/>
  </w:num>
  <w:num w:numId="41" w16cid:durableId="1980308444">
    <w:abstractNumId w:val="18"/>
  </w:num>
  <w:num w:numId="42" w16cid:durableId="636837405">
    <w:abstractNumId w:val="17"/>
  </w:num>
  <w:num w:numId="43" w16cid:durableId="834302856">
    <w:abstractNumId w:val="2"/>
  </w:num>
  <w:num w:numId="44" w16cid:durableId="2127307461">
    <w:abstractNumId w:val="21"/>
  </w:num>
  <w:num w:numId="45" w16cid:durableId="1260941464">
    <w:abstractNumId w:val="29"/>
  </w:num>
  <w:num w:numId="46" w16cid:durableId="1010329957">
    <w:abstractNumId w:val="7"/>
  </w:num>
  <w:num w:numId="47" w16cid:durableId="1781336762">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2C89"/>
    <w:rsid w:val="00002E20"/>
    <w:rsid w:val="00004114"/>
    <w:rsid w:val="000048D6"/>
    <w:rsid w:val="00005802"/>
    <w:rsid w:val="00005BA9"/>
    <w:rsid w:val="000069E9"/>
    <w:rsid w:val="00006E71"/>
    <w:rsid w:val="00006ED1"/>
    <w:rsid w:val="00006EDD"/>
    <w:rsid w:val="000073EB"/>
    <w:rsid w:val="000109F9"/>
    <w:rsid w:val="000110E8"/>
    <w:rsid w:val="00011393"/>
    <w:rsid w:val="000113A0"/>
    <w:rsid w:val="00011F72"/>
    <w:rsid w:val="00012946"/>
    <w:rsid w:val="00012C37"/>
    <w:rsid w:val="00012C87"/>
    <w:rsid w:val="00012D50"/>
    <w:rsid w:val="00013079"/>
    <w:rsid w:val="0001323D"/>
    <w:rsid w:val="00013391"/>
    <w:rsid w:val="00013F15"/>
    <w:rsid w:val="00014C8E"/>
    <w:rsid w:val="00015AA5"/>
    <w:rsid w:val="00015CC7"/>
    <w:rsid w:val="00016491"/>
    <w:rsid w:val="000168CE"/>
    <w:rsid w:val="00016985"/>
    <w:rsid w:val="00016EC9"/>
    <w:rsid w:val="00017789"/>
    <w:rsid w:val="00017802"/>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6E1C"/>
    <w:rsid w:val="000270E9"/>
    <w:rsid w:val="0002728B"/>
    <w:rsid w:val="000301AA"/>
    <w:rsid w:val="00030A19"/>
    <w:rsid w:val="00030A80"/>
    <w:rsid w:val="00030D92"/>
    <w:rsid w:val="0003112A"/>
    <w:rsid w:val="00031410"/>
    <w:rsid w:val="000318DD"/>
    <w:rsid w:val="00031D61"/>
    <w:rsid w:val="0003211B"/>
    <w:rsid w:val="000321E2"/>
    <w:rsid w:val="00032B71"/>
    <w:rsid w:val="00033F8E"/>
    <w:rsid w:val="00034C66"/>
    <w:rsid w:val="0003521E"/>
    <w:rsid w:val="00035407"/>
    <w:rsid w:val="0003586B"/>
    <w:rsid w:val="000361BE"/>
    <w:rsid w:val="00036376"/>
    <w:rsid w:val="00036534"/>
    <w:rsid w:val="00036AE0"/>
    <w:rsid w:val="00036FCD"/>
    <w:rsid w:val="00037DEE"/>
    <w:rsid w:val="00037FB3"/>
    <w:rsid w:val="0004007A"/>
    <w:rsid w:val="00040E4E"/>
    <w:rsid w:val="000420DE"/>
    <w:rsid w:val="00043FE5"/>
    <w:rsid w:val="00043FFD"/>
    <w:rsid w:val="00044CDF"/>
    <w:rsid w:val="00045696"/>
    <w:rsid w:val="000456D6"/>
    <w:rsid w:val="00045CFA"/>
    <w:rsid w:val="00045FA9"/>
    <w:rsid w:val="00046116"/>
    <w:rsid w:val="0004668C"/>
    <w:rsid w:val="0004756D"/>
    <w:rsid w:val="0004779A"/>
    <w:rsid w:val="00047EBF"/>
    <w:rsid w:val="00050EF3"/>
    <w:rsid w:val="00051330"/>
    <w:rsid w:val="00051F7F"/>
    <w:rsid w:val="0005277A"/>
    <w:rsid w:val="0005282C"/>
    <w:rsid w:val="0005283A"/>
    <w:rsid w:val="000530D4"/>
    <w:rsid w:val="000537B7"/>
    <w:rsid w:val="00053F26"/>
    <w:rsid w:val="00053F5E"/>
    <w:rsid w:val="00054424"/>
    <w:rsid w:val="00054795"/>
    <w:rsid w:val="00055B28"/>
    <w:rsid w:val="00055CA8"/>
    <w:rsid w:val="0005662A"/>
    <w:rsid w:val="00056C34"/>
    <w:rsid w:val="00056EB0"/>
    <w:rsid w:val="00057080"/>
    <w:rsid w:val="00057A8C"/>
    <w:rsid w:val="00057E66"/>
    <w:rsid w:val="000603C4"/>
    <w:rsid w:val="000608A3"/>
    <w:rsid w:val="00060BE9"/>
    <w:rsid w:val="00060DE3"/>
    <w:rsid w:val="00060E67"/>
    <w:rsid w:val="000615FD"/>
    <w:rsid w:val="00061E35"/>
    <w:rsid w:val="000623D5"/>
    <w:rsid w:val="00062A95"/>
    <w:rsid w:val="00062F0D"/>
    <w:rsid w:val="00063734"/>
    <w:rsid w:val="00063A8D"/>
    <w:rsid w:val="00063F71"/>
    <w:rsid w:val="000643D6"/>
    <w:rsid w:val="0006451A"/>
    <w:rsid w:val="00064B36"/>
    <w:rsid w:val="00064C2D"/>
    <w:rsid w:val="00064C32"/>
    <w:rsid w:val="0006531B"/>
    <w:rsid w:val="0006559A"/>
    <w:rsid w:val="00065812"/>
    <w:rsid w:val="000659FC"/>
    <w:rsid w:val="00065BD9"/>
    <w:rsid w:val="00065E2D"/>
    <w:rsid w:val="000665E5"/>
    <w:rsid w:val="00066C4B"/>
    <w:rsid w:val="00066D31"/>
    <w:rsid w:val="00067763"/>
    <w:rsid w:val="00067869"/>
    <w:rsid w:val="000678B9"/>
    <w:rsid w:val="00070741"/>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1641"/>
    <w:rsid w:val="00081D94"/>
    <w:rsid w:val="000823BF"/>
    <w:rsid w:val="00083A87"/>
    <w:rsid w:val="000848E0"/>
    <w:rsid w:val="00084DEF"/>
    <w:rsid w:val="000852AE"/>
    <w:rsid w:val="00086940"/>
    <w:rsid w:val="00086AB3"/>
    <w:rsid w:val="00086C64"/>
    <w:rsid w:val="00087C47"/>
    <w:rsid w:val="00090180"/>
    <w:rsid w:val="000901A1"/>
    <w:rsid w:val="00090D96"/>
    <w:rsid w:val="000917C6"/>
    <w:rsid w:val="00091937"/>
    <w:rsid w:val="00092862"/>
    <w:rsid w:val="00092C76"/>
    <w:rsid w:val="00092F88"/>
    <w:rsid w:val="00093599"/>
    <w:rsid w:val="00094061"/>
    <w:rsid w:val="00094AEC"/>
    <w:rsid w:val="00094DD9"/>
    <w:rsid w:val="000957BB"/>
    <w:rsid w:val="000962F1"/>
    <w:rsid w:val="00096DA8"/>
    <w:rsid w:val="00097135"/>
    <w:rsid w:val="0009751C"/>
    <w:rsid w:val="00097827"/>
    <w:rsid w:val="000A0C06"/>
    <w:rsid w:val="000A10DF"/>
    <w:rsid w:val="000A13AF"/>
    <w:rsid w:val="000A151A"/>
    <w:rsid w:val="000A1A8D"/>
    <w:rsid w:val="000A2266"/>
    <w:rsid w:val="000A256F"/>
    <w:rsid w:val="000A281D"/>
    <w:rsid w:val="000A3758"/>
    <w:rsid w:val="000A3EC0"/>
    <w:rsid w:val="000A42BB"/>
    <w:rsid w:val="000A4674"/>
    <w:rsid w:val="000A59A3"/>
    <w:rsid w:val="000A5F3F"/>
    <w:rsid w:val="000A6089"/>
    <w:rsid w:val="000A7F04"/>
    <w:rsid w:val="000A7FF5"/>
    <w:rsid w:val="000B09D4"/>
    <w:rsid w:val="000B0C75"/>
    <w:rsid w:val="000B1AB0"/>
    <w:rsid w:val="000B1ACF"/>
    <w:rsid w:val="000B1B3A"/>
    <w:rsid w:val="000B1F6F"/>
    <w:rsid w:val="000B2858"/>
    <w:rsid w:val="000B2C38"/>
    <w:rsid w:val="000B2CCE"/>
    <w:rsid w:val="000B2E4B"/>
    <w:rsid w:val="000B32CB"/>
    <w:rsid w:val="000B3EDD"/>
    <w:rsid w:val="000B450E"/>
    <w:rsid w:val="000B4795"/>
    <w:rsid w:val="000B4CB2"/>
    <w:rsid w:val="000B5B95"/>
    <w:rsid w:val="000B67EE"/>
    <w:rsid w:val="000B6CD9"/>
    <w:rsid w:val="000C0440"/>
    <w:rsid w:val="000C0E6E"/>
    <w:rsid w:val="000C1132"/>
    <w:rsid w:val="000C19FB"/>
    <w:rsid w:val="000C2005"/>
    <w:rsid w:val="000C23D5"/>
    <w:rsid w:val="000C24A0"/>
    <w:rsid w:val="000C3446"/>
    <w:rsid w:val="000C39A9"/>
    <w:rsid w:val="000C4013"/>
    <w:rsid w:val="000C50B2"/>
    <w:rsid w:val="000C562D"/>
    <w:rsid w:val="000C59F1"/>
    <w:rsid w:val="000C6060"/>
    <w:rsid w:val="000C6462"/>
    <w:rsid w:val="000C65AD"/>
    <w:rsid w:val="000C68B3"/>
    <w:rsid w:val="000C6D75"/>
    <w:rsid w:val="000C71EE"/>
    <w:rsid w:val="000C79D3"/>
    <w:rsid w:val="000C7D57"/>
    <w:rsid w:val="000D0CF6"/>
    <w:rsid w:val="000D0E2E"/>
    <w:rsid w:val="000D184E"/>
    <w:rsid w:val="000D2514"/>
    <w:rsid w:val="000D29E2"/>
    <w:rsid w:val="000D2CC8"/>
    <w:rsid w:val="000D2E8D"/>
    <w:rsid w:val="000D2FE7"/>
    <w:rsid w:val="000D3594"/>
    <w:rsid w:val="000D38E5"/>
    <w:rsid w:val="000D4816"/>
    <w:rsid w:val="000D49ED"/>
    <w:rsid w:val="000D4B4D"/>
    <w:rsid w:val="000D544F"/>
    <w:rsid w:val="000D6B4C"/>
    <w:rsid w:val="000D6B55"/>
    <w:rsid w:val="000D7E08"/>
    <w:rsid w:val="000E08A6"/>
    <w:rsid w:val="000E1011"/>
    <w:rsid w:val="000E1053"/>
    <w:rsid w:val="000E2958"/>
    <w:rsid w:val="000E2FA0"/>
    <w:rsid w:val="000E3754"/>
    <w:rsid w:val="000E37C3"/>
    <w:rsid w:val="000E397B"/>
    <w:rsid w:val="000E3DE6"/>
    <w:rsid w:val="000E4EF5"/>
    <w:rsid w:val="000E59EA"/>
    <w:rsid w:val="000E5B89"/>
    <w:rsid w:val="000E5ECA"/>
    <w:rsid w:val="000E60E8"/>
    <w:rsid w:val="000E7C73"/>
    <w:rsid w:val="000E7D9B"/>
    <w:rsid w:val="000E7E82"/>
    <w:rsid w:val="000F01F8"/>
    <w:rsid w:val="000F064E"/>
    <w:rsid w:val="000F0B15"/>
    <w:rsid w:val="000F24A4"/>
    <w:rsid w:val="000F26CE"/>
    <w:rsid w:val="000F310A"/>
    <w:rsid w:val="000F39D2"/>
    <w:rsid w:val="000F3B7B"/>
    <w:rsid w:val="000F4ADC"/>
    <w:rsid w:val="000F50F8"/>
    <w:rsid w:val="000F685C"/>
    <w:rsid w:val="000F70A4"/>
    <w:rsid w:val="00100D2A"/>
    <w:rsid w:val="001011FC"/>
    <w:rsid w:val="00101378"/>
    <w:rsid w:val="00101D8F"/>
    <w:rsid w:val="00101FE6"/>
    <w:rsid w:val="00102C92"/>
    <w:rsid w:val="00102DFF"/>
    <w:rsid w:val="00103145"/>
    <w:rsid w:val="00103159"/>
    <w:rsid w:val="00103882"/>
    <w:rsid w:val="00103A72"/>
    <w:rsid w:val="00104BF2"/>
    <w:rsid w:val="00105378"/>
    <w:rsid w:val="00105900"/>
    <w:rsid w:val="00105D0B"/>
    <w:rsid w:val="00105DA1"/>
    <w:rsid w:val="0010621B"/>
    <w:rsid w:val="00106386"/>
    <w:rsid w:val="00106D9E"/>
    <w:rsid w:val="00106E4F"/>
    <w:rsid w:val="00106F37"/>
    <w:rsid w:val="00110653"/>
    <w:rsid w:val="00111775"/>
    <w:rsid w:val="00111D51"/>
    <w:rsid w:val="00111EEC"/>
    <w:rsid w:val="00112830"/>
    <w:rsid w:val="00112C5B"/>
    <w:rsid w:val="00112C9D"/>
    <w:rsid w:val="00112CEB"/>
    <w:rsid w:val="001130BB"/>
    <w:rsid w:val="00113969"/>
    <w:rsid w:val="00113E7B"/>
    <w:rsid w:val="0011426B"/>
    <w:rsid w:val="00114BA5"/>
    <w:rsid w:val="00115FE0"/>
    <w:rsid w:val="00116731"/>
    <w:rsid w:val="0011704B"/>
    <w:rsid w:val="00117117"/>
    <w:rsid w:val="00117573"/>
    <w:rsid w:val="00117920"/>
    <w:rsid w:val="0012042A"/>
    <w:rsid w:val="00120570"/>
    <w:rsid w:val="0012062B"/>
    <w:rsid w:val="0012163A"/>
    <w:rsid w:val="0012176A"/>
    <w:rsid w:val="00121AF3"/>
    <w:rsid w:val="00123F8E"/>
    <w:rsid w:val="00124ED7"/>
    <w:rsid w:val="001250BC"/>
    <w:rsid w:val="00125810"/>
    <w:rsid w:val="001259DF"/>
    <w:rsid w:val="00125E41"/>
    <w:rsid w:val="00126222"/>
    <w:rsid w:val="00126BD6"/>
    <w:rsid w:val="0012724D"/>
    <w:rsid w:val="00127E35"/>
    <w:rsid w:val="00130E7D"/>
    <w:rsid w:val="00130F9D"/>
    <w:rsid w:val="001312CE"/>
    <w:rsid w:val="00132447"/>
    <w:rsid w:val="00132C80"/>
    <w:rsid w:val="0013334E"/>
    <w:rsid w:val="00133643"/>
    <w:rsid w:val="001349BE"/>
    <w:rsid w:val="00134E73"/>
    <w:rsid w:val="00134FF7"/>
    <w:rsid w:val="00135004"/>
    <w:rsid w:val="00135175"/>
    <w:rsid w:val="001366BA"/>
    <w:rsid w:val="00137115"/>
    <w:rsid w:val="0013715F"/>
    <w:rsid w:val="001372B0"/>
    <w:rsid w:val="00137A78"/>
    <w:rsid w:val="00140136"/>
    <w:rsid w:val="001433C6"/>
    <w:rsid w:val="001435E7"/>
    <w:rsid w:val="0014394C"/>
    <w:rsid w:val="0014411C"/>
    <w:rsid w:val="00144393"/>
    <w:rsid w:val="0014472B"/>
    <w:rsid w:val="00145126"/>
    <w:rsid w:val="00145420"/>
    <w:rsid w:val="001455E6"/>
    <w:rsid w:val="00145643"/>
    <w:rsid w:val="0014578C"/>
    <w:rsid w:val="00145AF8"/>
    <w:rsid w:val="001470E8"/>
    <w:rsid w:val="00147806"/>
    <w:rsid w:val="001500EB"/>
    <w:rsid w:val="00150A18"/>
    <w:rsid w:val="00150BCE"/>
    <w:rsid w:val="00150BDA"/>
    <w:rsid w:val="0015205E"/>
    <w:rsid w:val="001526CA"/>
    <w:rsid w:val="001552AC"/>
    <w:rsid w:val="00156382"/>
    <w:rsid w:val="00156591"/>
    <w:rsid w:val="00156A18"/>
    <w:rsid w:val="00156A90"/>
    <w:rsid w:val="00156E8A"/>
    <w:rsid w:val="001570F6"/>
    <w:rsid w:val="0015782C"/>
    <w:rsid w:val="00157E76"/>
    <w:rsid w:val="00160D7D"/>
    <w:rsid w:val="00160E57"/>
    <w:rsid w:val="00161E50"/>
    <w:rsid w:val="0016240C"/>
    <w:rsid w:val="00162432"/>
    <w:rsid w:val="00162CF0"/>
    <w:rsid w:val="00162E5C"/>
    <w:rsid w:val="001649F2"/>
    <w:rsid w:val="00164C40"/>
    <w:rsid w:val="00164CCC"/>
    <w:rsid w:val="00164D84"/>
    <w:rsid w:val="0016515B"/>
    <w:rsid w:val="00165304"/>
    <w:rsid w:val="001654E2"/>
    <w:rsid w:val="00165C3F"/>
    <w:rsid w:val="0016629D"/>
    <w:rsid w:val="00166431"/>
    <w:rsid w:val="00166560"/>
    <w:rsid w:val="00166C20"/>
    <w:rsid w:val="00166ECA"/>
    <w:rsid w:val="00167524"/>
    <w:rsid w:val="0016779B"/>
    <w:rsid w:val="00167B83"/>
    <w:rsid w:val="001700F5"/>
    <w:rsid w:val="00170A65"/>
    <w:rsid w:val="00170CE7"/>
    <w:rsid w:val="00171382"/>
    <w:rsid w:val="00173454"/>
    <w:rsid w:val="00173E7B"/>
    <w:rsid w:val="00174240"/>
    <w:rsid w:val="00174405"/>
    <w:rsid w:val="001744C3"/>
    <w:rsid w:val="00174A05"/>
    <w:rsid w:val="00174B25"/>
    <w:rsid w:val="00174C43"/>
    <w:rsid w:val="00175088"/>
    <w:rsid w:val="0017527B"/>
    <w:rsid w:val="00175A09"/>
    <w:rsid w:val="00175D34"/>
    <w:rsid w:val="0017631E"/>
    <w:rsid w:val="0017722F"/>
    <w:rsid w:val="00177CBF"/>
    <w:rsid w:val="0018043B"/>
    <w:rsid w:val="00180E55"/>
    <w:rsid w:val="00181108"/>
    <w:rsid w:val="0018120D"/>
    <w:rsid w:val="001814DE"/>
    <w:rsid w:val="001823D8"/>
    <w:rsid w:val="00182A7A"/>
    <w:rsid w:val="00183D6D"/>
    <w:rsid w:val="00185B52"/>
    <w:rsid w:val="00186C20"/>
    <w:rsid w:val="0018755D"/>
    <w:rsid w:val="0018761A"/>
    <w:rsid w:val="00187B63"/>
    <w:rsid w:val="00187C49"/>
    <w:rsid w:val="00187D01"/>
    <w:rsid w:val="00187F9D"/>
    <w:rsid w:val="001901B7"/>
    <w:rsid w:val="0019123C"/>
    <w:rsid w:val="00191B6B"/>
    <w:rsid w:val="0019241C"/>
    <w:rsid w:val="00192EE6"/>
    <w:rsid w:val="00193662"/>
    <w:rsid w:val="00193715"/>
    <w:rsid w:val="00193AD9"/>
    <w:rsid w:val="00193DB0"/>
    <w:rsid w:val="00194BA7"/>
    <w:rsid w:val="00195014"/>
    <w:rsid w:val="00195336"/>
    <w:rsid w:val="00195376"/>
    <w:rsid w:val="001953BE"/>
    <w:rsid w:val="0019549D"/>
    <w:rsid w:val="00195AC8"/>
    <w:rsid w:val="00195BCB"/>
    <w:rsid w:val="00195C19"/>
    <w:rsid w:val="00195D9C"/>
    <w:rsid w:val="001969E5"/>
    <w:rsid w:val="00197278"/>
    <w:rsid w:val="00197D91"/>
    <w:rsid w:val="001A019D"/>
    <w:rsid w:val="001A0874"/>
    <w:rsid w:val="001A0FA0"/>
    <w:rsid w:val="001A15C6"/>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8D3"/>
    <w:rsid w:val="001A4960"/>
    <w:rsid w:val="001A4DF5"/>
    <w:rsid w:val="001A5534"/>
    <w:rsid w:val="001A5745"/>
    <w:rsid w:val="001A620E"/>
    <w:rsid w:val="001A6645"/>
    <w:rsid w:val="001A6C79"/>
    <w:rsid w:val="001A7611"/>
    <w:rsid w:val="001A76B9"/>
    <w:rsid w:val="001A7919"/>
    <w:rsid w:val="001B00B3"/>
    <w:rsid w:val="001B0C56"/>
    <w:rsid w:val="001B0F38"/>
    <w:rsid w:val="001B19CD"/>
    <w:rsid w:val="001B1FCC"/>
    <w:rsid w:val="001B2067"/>
    <w:rsid w:val="001B21F0"/>
    <w:rsid w:val="001B27AF"/>
    <w:rsid w:val="001B3D77"/>
    <w:rsid w:val="001B3E62"/>
    <w:rsid w:val="001B53C6"/>
    <w:rsid w:val="001B55B3"/>
    <w:rsid w:val="001B5D6D"/>
    <w:rsid w:val="001B6A4A"/>
    <w:rsid w:val="001B6CF0"/>
    <w:rsid w:val="001B6F27"/>
    <w:rsid w:val="001B7003"/>
    <w:rsid w:val="001B7581"/>
    <w:rsid w:val="001B78DC"/>
    <w:rsid w:val="001B7DBC"/>
    <w:rsid w:val="001B7EF6"/>
    <w:rsid w:val="001C0343"/>
    <w:rsid w:val="001C1215"/>
    <w:rsid w:val="001C1721"/>
    <w:rsid w:val="001C1989"/>
    <w:rsid w:val="001C1FBB"/>
    <w:rsid w:val="001C217C"/>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0BD9"/>
    <w:rsid w:val="001D152A"/>
    <w:rsid w:val="001D1E21"/>
    <w:rsid w:val="001D1EF7"/>
    <w:rsid w:val="001D285F"/>
    <w:rsid w:val="001D36C1"/>
    <w:rsid w:val="001D440F"/>
    <w:rsid w:val="001D51A9"/>
    <w:rsid w:val="001D53F0"/>
    <w:rsid w:val="001D56D0"/>
    <w:rsid w:val="001D592F"/>
    <w:rsid w:val="001D5C3D"/>
    <w:rsid w:val="001D5D79"/>
    <w:rsid w:val="001D5F87"/>
    <w:rsid w:val="001D766D"/>
    <w:rsid w:val="001E0271"/>
    <w:rsid w:val="001E0713"/>
    <w:rsid w:val="001E0AAF"/>
    <w:rsid w:val="001E17B4"/>
    <w:rsid w:val="001E1A61"/>
    <w:rsid w:val="001E202B"/>
    <w:rsid w:val="001E2111"/>
    <w:rsid w:val="001E2B81"/>
    <w:rsid w:val="001E34B9"/>
    <w:rsid w:val="001E35BB"/>
    <w:rsid w:val="001E4FFA"/>
    <w:rsid w:val="001E5707"/>
    <w:rsid w:val="001E59F8"/>
    <w:rsid w:val="001E5CA3"/>
    <w:rsid w:val="001E6250"/>
    <w:rsid w:val="001E6642"/>
    <w:rsid w:val="001E7003"/>
    <w:rsid w:val="001F0027"/>
    <w:rsid w:val="001F069B"/>
    <w:rsid w:val="001F0B93"/>
    <w:rsid w:val="001F0E36"/>
    <w:rsid w:val="001F0FB5"/>
    <w:rsid w:val="001F12E8"/>
    <w:rsid w:val="001F16CB"/>
    <w:rsid w:val="001F1826"/>
    <w:rsid w:val="001F1E3A"/>
    <w:rsid w:val="001F4850"/>
    <w:rsid w:val="001F4DF2"/>
    <w:rsid w:val="001F5224"/>
    <w:rsid w:val="001F5329"/>
    <w:rsid w:val="001F546F"/>
    <w:rsid w:val="001F60A9"/>
    <w:rsid w:val="001F677D"/>
    <w:rsid w:val="001F68AA"/>
    <w:rsid w:val="001F6AC6"/>
    <w:rsid w:val="001F7461"/>
    <w:rsid w:val="001F7FCB"/>
    <w:rsid w:val="00200156"/>
    <w:rsid w:val="002001A5"/>
    <w:rsid w:val="0020022E"/>
    <w:rsid w:val="00200DE1"/>
    <w:rsid w:val="00200FBE"/>
    <w:rsid w:val="002011F7"/>
    <w:rsid w:val="00201658"/>
    <w:rsid w:val="0020173E"/>
    <w:rsid w:val="002019DA"/>
    <w:rsid w:val="00201A34"/>
    <w:rsid w:val="00202065"/>
    <w:rsid w:val="0020219D"/>
    <w:rsid w:val="00202B7A"/>
    <w:rsid w:val="00202F2B"/>
    <w:rsid w:val="002041BB"/>
    <w:rsid w:val="00204C52"/>
    <w:rsid w:val="00206283"/>
    <w:rsid w:val="002067C0"/>
    <w:rsid w:val="002068BC"/>
    <w:rsid w:val="00206AD6"/>
    <w:rsid w:val="00206BDB"/>
    <w:rsid w:val="00207175"/>
    <w:rsid w:val="00207CF8"/>
    <w:rsid w:val="00207D77"/>
    <w:rsid w:val="00207E3C"/>
    <w:rsid w:val="002100D2"/>
    <w:rsid w:val="0021010B"/>
    <w:rsid w:val="002104B4"/>
    <w:rsid w:val="00212335"/>
    <w:rsid w:val="002129ED"/>
    <w:rsid w:val="00213ACA"/>
    <w:rsid w:val="002148B4"/>
    <w:rsid w:val="002153CC"/>
    <w:rsid w:val="00215936"/>
    <w:rsid w:val="00215D8D"/>
    <w:rsid w:val="00217195"/>
    <w:rsid w:val="0021750A"/>
    <w:rsid w:val="00217D2F"/>
    <w:rsid w:val="00220202"/>
    <w:rsid w:val="00220F04"/>
    <w:rsid w:val="00221361"/>
    <w:rsid w:val="00221EB8"/>
    <w:rsid w:val="0022346D"/>
    <w:rsid w:val="00223C3A"/>
    <w:rsid w:val="00223C63"/>
    <w:rsid w:val="00224033"/>
    <w:rsid w:val="0022463A"/>
    <w:rsid w:val="002257E4"/>
    <w:rsid w:val="002274BA"/>
    <w:rsid w:val="002274FD"/>
    <w:rsid w:val="002304C5"/>
    <w:rsid w:val="00230C6D"/>
    <w:rsid w:val="00231395"/>
    <w:rsid w:val="0023148C"/>
    <w:rsid w:val="00232039"/>
    <w:rsid w:val="002325BF"/>
    <w:rsid w:val="002332E4"/>
    <w:rsid w:val="0023366C"/>
    <w:rsid w:val="0023382A"/>
    <w:rsid w:val="00233CB1"/>
    <w:rsid w:val="0023494E"/>
    <w:rsid w:val="00234BB1"/>
    <w:rsid w:val="0023537E"/>
    <w:rsid w:val="00235FB6"/>
    <w:rsid w:val="00236675"/>
    <w:rsid w:val="002369C2"/>
    <w:rsid w:val="00236BF6"/>
    <w:rsid w:val="00236BF8"/>
    <w:rsid w:val="00236F2C"/>
    <w:rsid w:val="002370D8"/>
    <w:rsid w:val="002403F6"/>
    <w:rsid w:val="0024177D"/>
    <w:rsid w:val="00242D18"/>
    <w:rsid w:val="00243DFC"/>
    <w:rsid w:val="002454A1"/>
    <w:rsid w:val="0024550E"/>
    <w:rsid w:val="00245707"/>
    <w:rsid w:val="00245CE7"/>
    <w:rsid w:val="00246999"/>
    <w:rsid w:val="00246BC7"/>
    <w:rsid w:val="002472FF"/>
    <w:rsid w:val="002474A2"/>
    <w:rsid w:val="002477B8"/>
    <w:rsid w:val="00250123"/>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818"/>
    <w:rsid w:val="0026190B"/>
    <w:rsid w:val="00261CF2"/>
    <w:rsid w:val="002626A0"/>
    <w:rsid w:val="00262B04"/>
    <w:rsid w:val="00262F4C"/>
    <w:rsid w:val="00263165"/>
    <w:rsid w:val="002631B3"/>
    <w:rsid w:val="002631F9"/>
    <w:rsid w:val="0026466A"/>
    <w:rsid w:val="002646D9"/>
    <w:rsid w:val="00264ADD"/>
    <w:rsid w:val="00264CA5"/>
    <w:rsid w:val="00265F68"/>
    <w:rsid w:val="00265F72"/>
    <w:rsid w:val="0026661F"/>
    <w:rsid w:val="002668E6"/>
    <w:rsid w:val="002675DC"/>
    <w:rsid w:val="0026782C"/>
    <w:rsid w:val="00267AD3"/>
    <w:rsid w:val="00270116"/>
    <w:rsid w:val="00270571"/>
    <w:rsid w:val="00270645"/>
    <w:rsid w:val="00270E1F"/>
    <w:rsid w:val="00270E63"/>
    <w:rsid w:val="002713A1"/>
    <w:rsid w:val="0027150B"/>
    <w:rsid w:val="00271B41"/>
    <w:rsid w:val="002723AA"/>
    <w:rsid w:val="002725A6"/>
    <w:rsid w:val="00272C35"/>
    <w:rsid w:val="00272D6D"/>
    <w:rsid w:val="00274767"/>
    <w:rsid w:val="00274BB4"/>
    <w:rsid w:val="00275433"/>
    <w:rsid w:val="00275F27"/>
    <w:rsid w:val="00276514"/>
    <w:rsid w:val="00276743"/>
    <w:rsid w:val="0027683C"/>
    <w:rsid w:val="002769B8"/>
    <w:rsid w:val="00276A98"/>
    <w:rsid w:val="00276FCA"/>
    <w:rsid w:val="0027710A"/>
    <w:rsid w:val="002773DE"/>
    <w:rsid w:val="0027766F"/>
    <w:rsid w:val="0028059F"/>
    <w:rsid w:val="00280B0B"/>
    <w:rsid w:val="00280D8C"/>
    <w:rsid w:val="00281000"/>
    <w:rsid w:val="002813A5"/>
    <w:rsid w:val="00281664"/>
    <w:rsid w:val="00281AA5"/>
    <w:rsid w:val="00284830"/>
    <w:rsid w:val="00285195"/>
    <w:rsid w:val="00286074"/>
    <w:rsid w:val="002866AE"/>
    <w:rsid w:val="002868A9"/>
    <w:rsid w:val="00287003"/>
    <w:rsid w:val="00287CD3"/>
    <w:rsid w:val="00290449"/>
    <w:rsid w:val="002906CB"/>
    <w:rsid w:val="00291183"/>
    <w:rsid w:val="0029212D"/>
    <w:rsid w:val="00292B64"/>
    <w:rsid w:val="00292E56"/>
    <w:rsid w:val="00292E60"/>
    <w:rsid w:val="00293327"/>
    <w:rsid w:val="00293D35"/>
    <w:rsid w:val="00294730"/>
    <w:rsid w:val="00295882"/>
    <w:rsid w:val="00295C63"/>
    <w:rsid w:val="002960A6"/>
    <w:rsid w:val="00297377"/>
    <w:rsid w:val="00297924"/>
    <w:rsid w:val="00297E82"/>
    <w:rsid w:val="00297F88"/>
    <w:rsid w:val="002A0CB5"/>
    <w:rsid w:val="002A180A"/>
    <w:rsid w:val="002A18A0"/>
    <w:rsid w:val="002A2245"/>
    <w:rsid w:val="002A246D"/>
    <w:rsid w:val="002A3B31"/>
    <w:rsid w:val="002A4432"/>
    <w:rsid w:val="002A467E"/>
    <w:rsid w:val="002A5549"/>
    <w:rsid w:val="002A5853"/>
    <w:rsid w:val="002A695C"/>
    <w:rsid w:val="002A6D1A"/>
    <w:rsid w:val="002A76ED"/>
    <w:rsid w:val="002A7B6F"/>
    <w:rsid w:val="002A7BDE"/>
    <w:rsid w:val="002A7D1C"/>
    <w:rsid w:val="002A7FA0"/>
    <w:rsid w:val="002B0092"/>
    <w:rsid w:val="002B0A53"/>
    <w:rsid w:val="002B144B"/>
    <w:rsid w:val="002B1808"/>
    <w:rsid w:val="002B19CD"/>
    <w:rsid w:val="002B3923"/>
    <w:rsid w:val="002B3FE1"/>
    <w:rsid w:val="002B41DA"/>
    <w:rsid w:val="002B4AE9"/>
    <w:rsid w:val="002B4DA5"/>
    <w:rsid w:val="002B5CAA"/>
    <w:rsid w:val="002B643C"/>
    <w:rsid w:val="002B7DC0"/>
    <w:rsid w:val="002C04C0"/>
    <w:rsid w:val="002C0ABA"/>
    <w:rsid w:val="002C20DB"/>
    <w:rsid w:val="002C26B0"/>
    <w:rsid w:val="002C34FC"/>
    <w:rsid w:val="002C3D95"/>
    <w:rsid w:val="002C4038"/>
    <w:rsid w:val="002C45DB"/>
    <w:rsid w:val="002C4704"/>
    <w:rsid w:val="002C47EE"/>
    <w:rsid w:val="002C4B4A"/>
    <w:rsid w:val="002C4CC5"/>
    <w:rsid w:val="002C5018"/>
    <w:rsid w:val="002C5094"/>
    <w:rsid w:val="002C570F"/>
    <w:rsid w:val="002C5961"/>
    <w:rsid w:val="002C6C7A"/>
    <w:rsid w:val="002C6C9B"/>
    <w:rsid w:val="002C6DDF"/>
    <w:rsid w:val="002C74A4"/>
    <w:rsid w:val="002C79C2"/>
    <w:rsid w:val="002C7CCE"/>
    <w:rsid w:val="002D00E4"/>
    <w:rsid w:val="002D037E"/>
    <w:rsid w:val="002D1CBE"/>
    <w:rsid w:val="002D1DA9"/>
    <w:rsid w:val="002D1F73"/>
    <w:rsid w:val="002D2C4B"/>
    <w:rsid w:val="002D3375"/>
    <w:rsid w:val="002D3CDA"/>
    <w:rsid w:val="002D4766"/>
    <w:rsid w:val="002D51B5"/>
    <w:rsid w:val="002D58DF"/>
    <w:rsid w:val="002D603B"/>
    <w:rsid w:val="002D6637"/>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1C45"/>
    <w:rsid w:val="002F269D"/>
    <w:rsid w:val="002F3036"/>
    <w:rsid w:val="002F3DBE"/>
    <w:rsid w:val="002F4185"/>
    <w:rsid w:val="002F4509"/>
    <w:rsid w:val="002F466A"/>
    <w:rsid w:val="002F55FC"/>
    <w:rsid w:val="002F6840"/>
    <w:rsid w:val="002F6BAD"/>
    <w:rsid w:val="002F6BD6"/>
    <w:rsid w:val="002F7416"/>
    <w:rsid w:val="002F7C80"/>
    <w:rsid w:val="002F7FF7"/>
    <w:rsid w:val="003006C7"/>
    <w:rsid w:val="00300B8B"/>
    <w:rsid w:val="00300B91"/>
    <w:rsid w:val="00300FA9"/>
    <w:rsid w:val="00301395"/>
    <w:rsid w:val="003017F7"/>
    <w:rsid w:val="00301AC2"/>
    <w:rsid w:val="00301FA7"/>
    <w:rsid w:val="0030249D"/>
    <w:rsid w:val="00302556"/>
    <w:rsid w:val="003029C1"/>
    <w:rsid w:val="00302BEE"/>
    <w:rsid w:val="00302CAE"/>
    <w:rsid w:val="00303B99"/>
    <w:rsid w:val="0030422F"/>
    <w:rsid w:val="0030527F"/>
    <w:rsid w:val="00305F0E"/>
    <w:rsid w:val="0030633B"/>
    <w:rsid w:val="0030664C"/>
    <w:rsid w:val="003077D1"/>
    <w:rsid w:val="00307ED5"/>
    <w:rsid w:val="00307F9B"/>
    <w:rsid w:val="00310169"/>
    <w:rsid w:val="00310247"/>
    <w:rsid w:val="00310248"/>
    <w:rsid w:val="00310BFA"/>
    <w:rsid w:val="00310EEF"/>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1762"/>
    <w:rsid w:val="00322315"/>
    <w:rsid w:val="003224A4"/>
    <w:rsid w:val="00322CD4"/>
    <w:rsid w:val="00323446"/>
    <w:rsid w:val="003238EC"/>
    <w:rsid w:val="00323E36"/>
    <w:rsid w:val="00324060"/>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01A"/>
    <w:rsid w:val="0033314E"/>
    <w:rsid w:val="003337C3"/>
    <w:rsid w:val="00334181"/>
    <w:rsid w:val="0033489F"/>
    <w:rsid w:val="003352A7"/>
    <w:rsid w:val="003356C9"/>
    <w:rsid w:val="00335B44"/>
    <w:rsid w:val="00335FE9"/>
    <w:rsid w:val="0033625A"/>
    <w:rsid w:val="003409A7"/>
    <w:rsid w:val="00341756"/>
    <w:rsid w:val="00341812"/>
    <w:rsid w:val="00341E84"/>
    <w:rsid w:val="0034248D"/>
    <w:rsid w:val="00342588"/>
    <w:rsid w:val="00342E2C"/>
    <w:rsid w:val="00343045"/>
    <w:rsid w:val="00343478"/>
    <w:rsid w:val="00343D7F"/>
    <w:rsid w:val="0034429A"/>
    <w:rsid w:val="00344300"/>
    <w:rsid w:val="00344D51"/>
    <w:rsid w:val="00344E97"/>
    <w:rsid w:val="00345885"/>
    <w:rsid w:val="00345C10"/>
    <w:rsid w:val="00345E3B"/>
    <w:rsid w:val="00346460"/>
    <w:rsid w:val="00346520"/>
    <w:rsid w:val="00346A85"/>
    <w:rsid w:val="00347E2B"/>
    <w:rsid w:val="003501E9"/>
    <w:rsid w:val="003519AE"/>
    <w:rsid w:val="00351E31"/>
    <w:rsid w:val="00351E50"/>
    <w:rsid w:val="00353306"/>
    <w:rsid w:val="0035353B"/>
    <w:rsid w:val="00353C45"/>
    <w:rsid w:val="003546F6"/>
    <w:rsid w:val="00354C4F"/>
    <w:rsid w:val="00354D03"/>
    <w:rsid w:val="003552EC"/>
    <w:rsid w:val="003553A3"/>
    <w:rsid w:val="0035554B"/>
    <w:rsid w:val="00355A7E"/>
    <w:rsid w:val="00356349"/>
    <w:rsid w:val="003567A0"/>
    <w:rsid w:val="003567C0"/>
    <w:rsid w:val="00356D5E"/>
    <w:rsid w:val="003575DC"/>
    <w:rsid w:val="00357A4B"/>
    <w:rsid w:val="00357E5B"/>
    <w:rsid w:val="00360AA5"/>
    <w:rsid w:val="00361246"/>
    <w:rsid w:val="003618D0"/>
    <w:rsid w:val="00361A4A"/>
    <w:rsid w:val="00361BAF"/>
    <w:rsid w:val="00361D22"/>
    <w:rsid w:val="0036208F"/>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0CF3"/>
    <w:rsid w:val="00371977"/>
    <w:rsid w:val="00371FD7"/>
    <w:rsid w:val="0037220B"/>
    <w:rsid w:val="00372A32"/>
    <w:rsid w:val="00372AEC"/>
    <w:rsid w:val="00373086"/>
    <w:rsid w:val="00373A15"/>
    <w:rsid w:val="00373CA9"/>
    <w:rsid w:val="00374261"/>
    <w:rsid w:val="003743D5"/>
    <w:rsid w:val="0037470A"/>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495"/>
    <w:rsid w:val="003829D5"/>
    <w:rsid w:val="00382C21"/>
    <w:rsid w:val="00382C33"/>
    <w:rsid w:val="00382FE0"/>
    <w:rsid w:val="00382FEF"/>
    <w:rsid w:val="003830AC"/>
    <w:rsid w:val="00383F56"/>
    <w:rsid w:val="003840F1"/>
    <w:rsid w:val="00384488"/>
    <w:rsid w:val="003848C1"/>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1119"/>
    <w:rsid w:val="00391829"/>
    <w:rsid w:val="003921BC"/>
    <w:rsid w:val="00393472"/>
    <w:rsid w:val="003935B2"/>
    <w:rsid w:val="003938B5"/>
    <w:rsid w:val="00393F5E"/>
    <w:rsid w:val="00394F8E"/>
    <w:rsid w:val="00395D7E"/>
    <w:rsid w:val="003963D0"/>
    <w:rsid w:val="003963D2"/>
    <w:rsid w:val="00397D87"/>
    <w:rsid w:val="00397E4B"/>
    <w:rsid w:val="00397FFD"/>
    <w:rsid w:val="003A1322"/>
    <w:rsid w:val="003A181D"/>
    <w:rsid w:val="003A235D"/>
    <w:rsid w:val="003A23D9"/>
    <w:rsid w:val="003A244D"/>
    <w:rsid w:val="003A2B10"/>
    <w:rsid w:val="003A2F64"/>
    <w:rsid w:val="003A396C"/>
    <w:rsid w:val="003A3A58"/>
    <w:rsid w:val="003A3B1A"/>
    <w:rsid w:val="003A46B6"/>
    <w:rsid w:val="003A47CC"/>
    <w:rsid w:val="003A7AE8"/>
    <w:rsid w:val="003A7BB0"/>
    <w:rsid w:val="003A7CCA"/>
    <w:rsid w:val="003B0173"/>
    <w:rsid w:val="003B0300"/>
    <w:rsid w:val="003B0A90"/>
    <w:rsid w:val="003B0E56"/>
    <w:rsid w:val="003B0F01"/>
    <w:rsid w:val="003B1185"/>
    <w:rsid w:val="003B23D1"/>
    <w:rsid w:val="003B2A11"/>
    <w:rsid w:val="003B2C12"/>
    <w:rsid w:val="003B2F0C"/>
    <w:rsid w:val="003B3BDA"/>
    <w:rsid w:val="003B3C8A"/>
    <w:rsid w:val="003B4384"/>
    <w:rsid w:val="003B468F"/>
    <w:rsid w:val="003B4ECB"/>
    <w:rsid w:val="003B554F"/>
    <w:rsid w:val="003B57A9"/>
    <w:rsid w:val="003B63DF"/>
    <w:rsid w:val="003B67A2"/>
    <w:rsid w:val="003B752E"/>
    <w:rsid w:val="003B7A52"/>
    <w:rsid w:val="003B7A73"/>
    <w:rsid w:val="003B7A84"/>
    <w:rsid w:val="003B7C1E"/>
    <w:rsid w:val="003C017E"/>
    <w:rsid w:val="003C02CB"/>
    <w:rsid w:val="003C06D3"/>
    <w:rsid w:val="003C0DBC"/>
    <w:rsid w:val="003C140E"/>
    <w:rsid w:val="003C1586"/>
    <w:rsid w:val="003C1A2D"/>
    <w:rsid w:val="003C1DC6"/>
    <w:rsid w:val="003C1E65"/>
    <w:rsid w:val="003C1FC2"/>
    <w:rsid w:val="003C215D"/>
    <w:rsid w:val="003C249A"/>
    <w:rsid w:val="003C331B"/>
    <w:rsid w:val="003C4AC5"/>
    <w:rsid w:val="003C4E23"/>
    <w:rsid w:val="003C4F2A"/>
    <w:rsid w:val="003C5539"/>
    <w:rsid w:val="003C599D"/>
    <w:rsid w:val="003C7A21"/>
    <w:rsid w:val="003C7C17"/>
    <w:rsid w:val="003D03B0"/>
    <w:rsid w:val="003D1116"/>
    <w:rsid w:val="003D127C"/>
    <w:rsid w:val="003D27B2"/>
    <w:rsid w:val="003D3095"/>
    <w:rsid w:val="003D4352"/>
    <w:rsid w:val="003D46B6"/>
    <w:rsid w:val="003D4B50"/>
    <w:rsid w:val="003D4D48"/>
    <w:rsid w:val="003D5B7B"/>
    <w:rsid w:val="003D5F91"/>
    <w:rsid w:val="003D7343"/>
    <w:rsid w:val="003D7A31"/>
    <w:rsid w:val="003E0438"/>
    <w:rsid w:val="003E04FD"/>
    <w:rsid w:val="003E1514"/>
    <w:rsid w:val="003E1611"/>
    <w:rsid w:val="003E2BF5"/>
    <w:rsid w:val="003E3009"/>
    <w:rsid w:val="003E31A4"/>
    <w:rsid w:val="003E3910"/>
    <w:rsid w:val="003E4AB1"/>
    <w:rsid w:val="003E4F96"/>
    <w:rsid w:val="003E5134"/>
    <w:rsid w:val="003E531F"/>
    <w:rsid w:val="003E5983"/>
    <w:rsid w:val="003E5A67"/>
    <w:rsid w:val="003E6172"/>
    <w:rsid w:val="003E6A8B"/>
    <w:rsid w:val="003E6AFC"/>
    <w:rsid w:val="003E6BCD"/>
    <w:rsid w:val="003E7538"/>
    <w:rsid w:val="003E7A03"/>
    <w:rsid w:val="003E7A13"/>
    <w:rsid w:val="003E7DBD"/>
    <w:rsid w:val="003F02C2"/>
    <w:rsid w:val="003F0442"/>
    <w:rsid w:val="003F073F"/>
    <w:rsid w:val="003F0765"/>
    <w:rsid w:val="003F08B2"/>
    <w:rsid w:val="003F2581"/>
    <w:rsid w:val="003F2EA2"/>
    <w:rsid w:val="003F30F0"/>
    <w:rsid w:val="003F32B4"/>
    <w:rsid w:val="003F41BE"/>
    <w:rsid w:val="003F5159"/>
    <w:rsid w:val="003F6B0B"/>
    <w:rsid w:val="003F6DFC"/>
    <w:rsid w:val="003F6E45"/>
    <w:rsid w:val="003F763F"/>
    <w:rsid w:val="003F785F"/>
    <w:rsid w:val="00400157"/>
    <w:rsid w:val="00400C25"/>
    <w:rsid w:val="00400EC0"/>
    <w:rsid w:val="0040130B"/>
    <w:rsid w:val="0040140C"/>
    <w:rsid w:val="00401687"/>
    <w:rsid w:val="00401ED0"/>
    <w:rsid w:val="00401FD3"/>
    <w:rsid w:val="004021AD"/>
    <w:rsid w:val="00402356"/>
    <w:rsid w:val="00403446"/>
    <w:rsid w:val="0040367C"/>
    <w:rsid w:val="00403A6A"/>
    <w:rsid w:val="00403B53"/>
    <w:rsid w:val="00403FA1"/>
    <w:rsid w:val="00404B26"/>
    <w:rsid w:val="00405267"/>
    <w:rsid w:val="004052C5"/>
    <w:rsid w:val="00405EFD"/>
    <w:rsid w:val="00406775"/>
    <w:rsid w:val="00406853"/>
    <w:rsid w:val="00406A8B"/>
    <w:rsid w:val="00407DEC"/>
    <w:rsid w:val="00407FC5"/>
    <w:rsid w:val="00410402"/>
    <w:rsid w:val="0041071E"/>
    <w:rsid w:val="00410EFA"/>
    <w:rsid w:val="00411013"/>
    <w:rsid w:val="0041285F"/>
    <w:rsid w:val="0041355A"/>
    <w:rsid w:val="004137A2"/>
    <w:rsid w:val="00413E2B"/>
    <w:rsid w:val="004148E6"/>
    <w:rsid w:val="00414DF3"/>
    <w:rsid w:val="0041549A"/>
    <w:rsid w:val="00415A07"/>
    <w:rsid w:val="00416020"/>
    <w:rsid w:val="004160DA"/>
    <w:rsid w:val="00416F68"/>
    <w:rsid w:val="0041710B"/>
    <w:rsid w:val="004176EC"/>
    <w:rsid w:val="00421DB6"/>
    <w:rsid w:val="0042207B"/>
    <w:rsid w:val="004233DB"/>
    <w:rsid w:val="0042368B"/>
    <w:rsid w:val="00423C12"/>
    <w:rsid w:val="00424A63"/>
    <w:rsid w:val="00424C42"/>
    <w:rsid w:val="00425572"/>
    <w:rsid w:val="00425594"/>
    <w:rsid w:val="004260F1"/>
    <w:rsid w:val="00426A19"/>
    <w:rsid w:val="00427929"/>
    <w:rsid w:val="00430B17"/>
    <w:rsid w:val="00430CA6"/>
    <w:rsid w:val="00430E57"/>
    <w:rsid w:val="004310C7"/>
    <w:rsid w:val="00431246"/>
    <w:rsid w:val="00431698"/>
    <w:rsid w:val="00432149"/>
    <w:rsid w:val="00432465"/>
    <w:rsid w:val="0043261D"/>
    <w:rsid w:val="004326D3"/>
    <w:rsid w:val="0043326E"/>
    <w:rsid w:val="00433B46"/>
    <w:rsid w:val="004342AD"/>
    <w:rsid w:val="004342C9"/>
    <w:rsid w:val="00435216"/>
    <w:rsid w:val="0043533C"/>
    <w:rsid w:val="004353CF"/>
    <w:rsid w:val="00435B78"/>
    <w:rsid w:val="00435C54"/>
    <w:rsid w:val="00435F29"/>
    <w:rsid w:val="0043631F"/>
    <w:rsid w:val="004364D3"/>
    <w:rsid w:val="004373EE"/>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6ABA"/>
    <w:rsid w:val="00447D98"/>
    <w:rsid w:val="0045063C"/>
    <w:rsid w:val="00450ABB"/>
    <w:rsid w:val="0045193C"/>
    <w:rsid w:val="004519E7"/>
    <w:rsid w:val="00451B3E"/>
    <w:rsid w:val="004525CE"/>
    <w:rsid w:val="00452789"/>
    <w:rsid w:val="0045282A"/>
    <w:rsid w:val="004528DE"/>
    <w:rsid w:val="0045441F"/>
    <w:rsid w:val="0045552E"/>
    <w:rsid w:val="0045584B"/>
    <w:rsid w:val="00455BEE"/>
    <w:rsid w:val="00456588"/>
    <w:rsid w:val="00456919"/>
    <w:rsid w:val="00457875"/>
    <w:rsid w:val="00460307"/>
    <w:rsid w:val="00460D96"/>
    <w:rsid w:val="004617F3"/>
    <w:rsid w:val="00461DAF"/>
    <w:rsid w:val="004625AE"/>
    <w:rsid w:val="004628B9"/>
    <w:rsid w:val="00462D1D"/>
    <w:rsid w:val="00463225"/>
    <w:rsid w:val="0046454B"/>
    <w:rsid w:val="00466308"/>
    <w:rsid w:val="00467509"/>
    <w:rsid w:val="004678DF"/>
    <w:rsid w:val="00467B17"/>
    <w:rsid w:val="00470D0C"/>
    <w:rsid w:val="00470EA1"/>
    <w:rsid w:val="00471282"/>
    <w:rsid w:val="00471439"/>
    <w:rsid w:val="00471FBC"/>
    <w:rsid w:val="00471FC5"/>
    <w:rsid w:val="004729B5"/>
    <w:rsid w:val="00472D91"/>
    <w:rsid w:val="00473708"/>
    <w:rsid w:val="00473E60"/>
    <w:rsid w:val="00473FEA"/>
    <w:rsid w:val="004744BA"/>
    <w:rsid w:val="00474760"/>
    <w:rsid w:val="00475165"/>
    <w:rsid w:val="00475885"/>
    <w:rsid w:val="00475A58"/>
    <w:rsid w:val="0047608E"/>
    <w:rsid w:val="004763C6"/>
    <w:rsid w:val="00476667"/>
    <w:rsid w:val="00480015"/>
    <w:rsid w:val="0048020D"/>
    <w:rsid w:val="004823CF"/>
    <w:rsid w:val="004826FE"/>
    <w:rsid w:val="00482F56"/>
    <w:rsid w:val="00483B91"/>
    <w:rsid w:val="00483EA5"/>
    <w:rsid w:val="004843E4"/>
    <w:rsid w:val="004846AC"/>
    <w:rsid w:val="0048515C"/>
    <w:rsid w:val="004853D3"/>
    <w:rsid w:val="0048541D"/>
    <w:rsid w:val="004858D3"/>
    <w:rsid w:val="004858EE"/>
    <w:rsid w:val="004861B6"/>
    <w:rsid w:val="0048621D"/>
    <w:rsid w:val="00487320"/>
    <w:rsid w:val="0048769B"/>
    <w:rsid w:val="004876B0"/>
    <w:rsid w:val="004905B5"/>
    <w:rsid w:val="00490871"/>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975C8"/>
    <w:rsid w:val="004A054D"/>
    <w:rsid w:val="004A0A3B"/>
    <w:rsid w:val="004A0C2B"/>
    <w:rsid w:val="004A10E3"/>
    <w:rsid w:val="004A1896"/>
    <w:rsid w:val="004A2A25"/>
    <w:rsid w:val="004A2F1D"/>
    <w:rsid w:val="004A30C5"/>
    <w:rsid w:val="004A390E"/>
    <w:rsid w:val="004A3E14"/>
    <w:rsid w:val="004A424C"/>
    <w:rsid w:val="004A4E2B"/>
    <w:rsid w:val="004A58C1"/>
    <w:rsid w:val="004A5AA1"/>
    <w:rsid w:val="004A5BB6"/>
    <w:rsid w:val="004A5E15"/>
    <w:rsid w:val="004A65EA"/>
    <w:rsid w:val="004A6A9A"/>
    <w:rsid w:val="004A7156"/>
    <w:rsid w:val="004A7324"/>
    <w:rsid w:val="004A74C6"/>
    <w:rsid w:val="004A75B8"/>
    <w:rsid w:val="004A75C0"/>
    <w:rsid w:val="004A764F"/>
    <w:rsid w:val="004A7E6B"/>
    <w:rsid w:val="004B0DAB"/>
    <w:rsid w:val="004B1389"/>
    <w:rsid w:val="004B1B25"/>
    <w:rsid w:val="004B20DB"/>
    <w:rsid w:val="004B2B52"/>
    <w:rsid w:val="004B2DC6"/>
    <w:rsid w:val="004B3D91"/>
    <w:rsid w:val="004B4482"/>
    <w:rsid w:val="004B49BF"/>
    <w:rsid w:val="004B4BAF"/>
    <w:rsid w:val="004B5233"/>
    <w:rsid w:val="004B58C2"/>
    <w:rsid w:val="004B5A19"/>
    <w:rsid w:val="004B5CCC"/>
    <w:rsid w:val="004B63A5"/>
    <w:rsid w:val="004B6849"/>
    <w:rsid w:val="004B72BF"/>
    <w:rsid w:val="004B7893"/>
    <w:rsid w:val="004C0033"/>
    <w:rsid w:val="004C0EAE"/>
    <w:rsid w:val="004C14A9"/>
    <w:rsid w:val="004C14B6"/>
    <w:rsid w:val="004C15B6"/>
    <w:rsid w:val="004C1FE5"/>
    <w:rsid w:val="004C2097"/>
    <w:rsid w:val="004C279D"/>
    <w:rsid w:val="004C2D20"/>
    <w:rsid w:val="004C364B"/>
    <w:rsid w:val="004C3A84"/>
    <w:rsid w:val="004C43FA"/>
    <w:rsid w:val="004C4DF4"/>
    <w:rsid w:val="004C5244"/>
    <w:rsid w:val="004C608E"/>
    <w:rsid w:val="004C67E3"/>
    <w:rsid w:val="004C6D31"/>
    <w:rsid w:val="004D00A2"/>
    <w:rsid w:val="004D0785"/>
    <w:rsid w:val="004D08E6"/>
    <w:rsid w:val="004D163F"/>
    <w:rsid w:val="004D2BD4"/>
    <w:rsid w:val="004D2D4F"/>
    <w:rsid w:val="004D2E21"/>
    <w:rsid w:val="004D2E3E"/>
    <w:rsid w:val="004D3D97"/>
    <w:rsid w:val="004D4C85"/>
    <w:rsid w:val="004D4D27"/>
    <w:rsid w:val="004D5202"/>
    <w:rsid w:val="004D62E2"/>
    <w:rsid w:val="004D657D"/>
    <w:rsid w:val="004D6F4A"/>
    <w:rsid w:val="004D7C7D"/>
    <w:rsid w:val="004E0A10"/>
    <w:rsid w:val="004E0A7C"/>
    <w:rsid w:val="004E103B"/>
    <w:rsid w:val="004E11EC"/>
    <w:rsid w:val="004E1A1D"/>
    <w:rsid w:val="004E1E7E"/>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53B"/>
    <w:rsid w:val="004E7D49"/>
    <w:rsid w:val="004F00B8"/>
    <w:rsid w:val="004F01A2"/>
    <w:rsid w:val="004F0207"/>
    <w:rsid w:val="004F0772"/>
    <w:rsid w:val="004F15A0"/>
    <w:rsid w:val="004F163B"/>
    <w:rsid w:val="004F1A98"/>
    <w:rsid w:val="004F1B02"/>
    <w:rsid w:val="004F1F92"/>
    <w:rsid w:val="004F2720"/>
    <w:rsid w:val="004F2842"/>
    <w:rsid w:val="004F3A18"/>
    <w:rsid w:val="004F427F"/>
    <w:rsid w:val="004F46FF"/>
    <w:rsid w:val="004F5FF0"/>
    <w:rsid w:val="004F640F"/>
    <w:rsid w:val="004F64B3"/>
    <w:rsid w:val="004F699C"/>
    <w:rsid w:val="004F70C3"/>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9C3"/>
    <w:rsid w:val="00511A90"/>
    <w:rsid w:val="00511B1B"/>
    <w:rsid w:val="0051209F"/>
    <w:rsid w:val="005128A5"/>
    <w:rsid w:val="005130C4"/>
    <w:rsid w:val="0051319C"/>
    <w:rsid w:val="0051360D"/>
    <w:rsid w:val="0051413C"/>
    <w:rsid w:val="005142CF"/>
    <w:rsid w:val="00514E9C"/>
    <w:rsid w:val="0051538F"/>
    <w:rsid w:val="00515CB1"/>
    <w:rsid w:val="00515D0E"/>
    <w:rsid w:val="005164DB"/>
    <w:rsid w:val="00516813"/>
    <w:rsid w:val="005169AC"/>
    <w:rsid w:val="00516E99"/>
    <w:rsid w:val="00517BA6"/>
    <w:rsid w:val="00517C11"/>
    <w:rsid w:val="0052025C"/>
    <w:rsid w:val="0052162A"/>
    <w:rsid w:val="005216CE"/>
    <w:rsid w:val="00521935"/>
    <w:rsid w:val="0052199B"/>
    <w:rsid w:val="00522339"/>
    <w:rsid w:val="005226CF"/>
    <w:rsid w:val="005232B5"/>
    <w:rsid w:val="00523739"/>
    <w:rsid w:val="00523B4C"/>
    <w:rsid w:val="00524076"/>
    <w:rsid w:val="005243D7"/>
    <w:rsid w:val="00524459"/>
    <w:rsid w:val="0052499B"/>
    <w:rsid w:val="005249AE"/>
    <w:rsid w:val="005257B5"/>
    <w:rsid w:val="00525C2D"/>
    <w:rsid w:val="005265C9"/>
    <w:rsid w:val="0052669C"/>
    <w:rsid w:val="00526CBE"/>
    <w:rsid w:val="00527410"/>
    <w:rsid w:val="0053034D"/>
    <w:rsid w:val="005303DF"/>
    <w:rsid w:val="005317A1"/>
    <w:rsid w:val="005324C2"/>
    <w:rsid w:val="00532538"/>
    <w:rsid w:val="00532D21"/>
    <w:rsid w:val="005330E9"/>
    <w:rsid w:val="00533354"/>
    <w:rsid w:val="0053456B"/>
    <w:rsid w:val="0053490D"/>
    <w:rsid w:val="005349DF"/>
    <w:rsid w:val="0053579C"/>
    <w:rsid w:val="00535847"/>
    <w:rsid w:val="00535910"/>
    <w:rsid w:val="00535D50"/>
    <w:rsid w:val="00536157"/>
    <w:rsid w:val="0053658A"/>
    <w:rsid w:val="0053667E"/>
    <w:rsid w:val="005378B7"/>
    <w:rsid w:val="00537AF5"/>
    <w:rsid w:val="00537F3C"/>
    <w:rsid w:val="005403D1"/>
    <w:rsid w:val="00540CEC"/>
    <w:rsid w:val="00540EE4"/>
    <w:rsid w:val="00540EEE"/>
    <w:rsid w:val="00541479"/>
    <w:rsid w:val="00541639"/>
    <w:rsid w:val="00541F34"/>
    <w:rsid w:val="0054243B"/>
    <w:rsid w:val="0054253D"/>
    <w:rsid w:val="0054392E"/>
    <w:rsid w:val="00543BFF"/>
    <w:rsid w:val="00543DB1"/>
    <w:rsid w:val="00543F18"/>
    <w:rsid w:val="005440B0"/>
    <w:rsid w:val="00544201"/>
    <w:rsid w:val="005444AF"/>
    <w:rsid w:val="00544712"/>
    <w:rsid w:val="0054493E"/>
    <w:rsid w:val="00544A6F"/>
    <w:rsid w:val="00545257"/>
    <w:rsid w:val="005456F9"/>
    <w:rsid w:val="0054575B"/>
    <w:rsid w:val="00545898"/>
    <w:rsid w:val="00545D9A"/>
    <w:rsid w:val="005464EC"/>
    <w:rsid w:val="00546A9A"/>
    <w:rsid w:val="005474CE"/>
    <w:rsid w:val="0054781F"/>
    <w:rsid w:val="005500CB"/>
    <w:rsid w:val="00550193"/>
    <w:rsid w:val="00551539"/>
    <w:rsid w:val="0055224A"/>
    <w:rsid w:val="005523FE"/>
    <w:rsid w:val="00552525"/>
    <w:rsid w:val="0055347F"/>
    <w:rsid w:val="00553DF8"/>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D2"/>
    <w:rsid w:val="005628CE"/>
    <w:rsid w:val="005634E8"/>
    <w:rsid w:val="00564F18"/>
    <w:rsid w:val="00566226"/>
    <w:rsid w:val="00566C35"/>
    <w:rsid w:val="00566D23"/>
    <w:rsid w:val="00566DF2"/>
    <w:rsid w:val="00570577"/>
    <w:rsid w:val="0057068B"/>
    <w:rsid w:val="00571581"/>
    <w:rsid w:val="0057168F"/>
    <w:rsid w:val="005718E2"/>
    <w:rsid w:val="00571CFE"/>
    <w:rsid w:val="00572087"/>
    <w:rsid w:val="00572741"/>
    <w:rsid w:val="00572A89"/>
    <w:rsid w:val="00572C45"/>
    <w:rsid w:val="00573DBE"/>
    <w:rsid w:val="00573EB4"/>
    <w:rsid w:val="0057414B"/>
    <w:rsid w:val="005742F0"/>
    <w:rsid w:val="00574E30"/>
    <w:rsid w:val="0057531A"/>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0F5"/>
    <w:rsid w:val="00591CBD"/>
    <w:rsid w:val="00591DB7"/>
    <w:rsid w:val="00592247"/>
    <w:rsid w:val="005922FA"/>
    <w:rsid w:val="005930D3"/>
    <w:rsid w:val="0059364A"/>
    <w:rsid w:val="005940B1"/>
    <w:rsid w:val="005942D9"/>
    <w:rsid w:val="00594E63"/>
    <w:rsid w:val="005956FF"/>
    <w:rsid w:val="005965C3"/>
    <w:rsid w:val="005975F8"/>
    <w:rsid w:val="00597B63"/>
    <w:rsid w:val="00597D59"/>
    <w:rsid w:val="00597FE2"/>
    <w:rsid w:val="005A01C9"/>
    <w:rsid w:val="005A07F2"/>
    <w:rsid w:val="005A10FA"/>
    <w:rsid w:val="005A174F"/>
    <w:rsid w:val="005A1EA7"/>
    <w:rsid w:val="005A24DA"/>
    <w:rsid w:val="005A2DF6"/>
    <w:rsid w:val="005A367F"/>
    <w:rsid w:val="005A3C03"/>
    <w:rsid w:val="005A3EC1"/>
    <w:rsid w:val="005A431F"/>
    <w:rsid w:val="005A49AD"/>
    <w:rsid w:val="005A4FD6"/>
    <w:rsid w:val="005A5552"/>
    <w:rsid w:val="005A5909"/>
    <w:rsid w:val="005A5BCE"/>
    <w:rsid w:val="005A5D2C"/>
    <w:rsid w:val="005A61B8"/>
    <w:rsid w:val="005A7022"/>
    <w:rsid w:val="005A745D"/>
    <w:rsid w:val="005B061C"/>
    <w:rsid w:val="005B0874"/>
    <w:rsid w:val="005B08A7"/>
    <w:rsid w:val="005B0972"/>
    <w:rsid w:val="005B0C73"/>
    <w:rsid w:val="005B105F"/>
    <w:rsid w:val="005B13F0"/>
    <w:rsid w:val="005B23C5"/>
    <w:rsid w:val="005B2812"/>
    <w:rsid w:val="005B2D48"/>
    <w:rsid w:val="005B3B45"/>
    <w:rsid w:val="005B3CF9"/>
    <w:rsid w:val="005B3F7D"/>
    <w:rsid w:val="005B50CA"/>
    <w:rsid w:val="005B6858"/>
    <w:rsid w:val="005B7168"/>
    <w:rsid w:val="005B719F"/>
    <w:rsid w:val="005B7DD4"/>
    <w:rsid w:val="005C0621"/>
    <w:rsid w:val="005C096A"/>
    <w:rsid w:val="005C166E"/>
    <w:rsid w:val="005C2D30"/>
    <w:rsid w:val="005C31C9"/>
    <w:rsid w:val="005C3F39"/>
    <w:rsid w:val="005C3FD4"/>
    <w:rsid w:val="005C409A"/>
    <w:rsid w:val="005C4BA8"/>
    <w:rsid w:val="005C5D49"/>
    <w:rsid w:val="005C5E98"/>
    <w:rsid w:val="005C6198"/>
    <w:rsid w:val="005C6831"/>
    <w:rsid w:val="005C68EE"/>
    <w:rsid w:val="005C6C23"/>
    <w:rsid w:val="005C6ECB"/>
    <w:rsid w:val="005C7AD0"/>
    <w:rsid w:val="005C7E45"/>
    <w:rsid w:val="005C7E5A"/>
    <w:rsid w:val="005D0211"/>
    <w:rsid w:val="005D041E"/>
    <w:rsid w:val="005D0664"/>
    <w:rsid w:val="005D10EF"/>
    <w:rsid w:val="005D15FD"/>
    <w:rsid w:val="005D1ACB"/>
    <w:rsid w:val="005D1B97"/>
    <w:rsid w:val="005D209F"/>
    <w:rsid w:val="005D2686"/>
    <w:rsid w:val="005D2A31"/>
    <w:rsid w:val="005D2B14"/>
    <w:rsid w:val="005D3501"/>
    <w:rsid w:val="005D36DD"/>
    <w:rsid w:val="005D36F3"/>
    <w:rsid w:val="005D4237"/>
    <w:rsid w:val="005D475B"/>
    <w:rsid w:val="005D4EDC"/>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18D"/>
    <w:rsid w:val="005E1D22"/>
    <w:rsid w:val="005E2543"/>
    <w:rsid w:val="005E2655"/>
    <w:rsid w:val="005E27A5"/>
    <w:rsid w:val="005E2F73"/>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1BD"/>
    <w:rsid w:val="006049E4"/>
    <w:rsid w:val="0060542D"/>
    <w:rsid w:val="00605ABF"/>
    <w:rsid w:val="00605D63"/>
    <w:rsid w:val="00606B10"/>
    <w:rsid w:val="00606C03"/>
    <w:rsid w:val="00606E31"/>
    <w:rsid w:val="00607220"/>
    <w:rsid w:val="00607AEE"/>
    <w:rsid w:val="006103D7"/>
    <w:rsid w:val="00610E8A"/>
    <w:rsid w:val="00611138"/>
    <w:rsid w:val="006118CE"/>
    <w:rsid w:val="00611A37"/>
    <w:rsid w:val="00611ABB"/>
    <w:rsid w:val="0061245E"/>
    <w:rsid w:val="00613225"/>
    <w:rsid w:val="00613CF7"/>
    <w:rsid w:val="00613D2C"/>
    <w:rsid w:val="006148F0"/>
    <w:rsid w:val="006149E5"/>
    <w:rsid w:val="00615294"/>
    <w:rsid w:val="00615892"/>
    <w:rsid w:val="006159F5"/>
    <w:rsid w:val="00615D9E"/>
    <w:rsid w:val="00615E62"/>
    <w:rsid w:val="006163A2"/>
    <w:rsid w:val="00616EAE"/>
    <w:rsid w:val="00617C32"/>
    <w:rsid w:val="00617D95"/>
    <w:rsid w:val="00617E3D"/>
    <w:rsid w:val="00617E6B"/>
    <w:rsid w:val="00617FC9"/>
    <w:rsid w:val="00621730"/>
    <w:rsid w:val="00621A5C"/>
    <w:rsid w:val="00621BB2"/>
    <w:rsid w:val="00622116"/>
    <w:rsid w:val="006221A8"/>
    <w:rsid w:val="00622C09"/>
    <w:rsid w:val="00622D05"/>
    <w:rsid w:val="0062318C"/>
    <w:rsid w:val="0062339A"/>
    <w:rsid w:val="0062375A"/>
    <w:rsid w:val="00623A4E"/>
    <w:rsid w:val="00623BB5"/>
    <w:rsid w:val="0062563B"/>
    <w:rsid w:val="006260F2"/>
    <w:rsid w:val="00626439"/>
    <w:rsid w:val="00627280"/>
    <w:rsid w:val="00627A07"/>
    <w:rsid w:val="00627BA6"/>
    <w:rsid w:val="00627ECB"/>
    <w:rsid w:val="006303D8"/>
    <w:rsid w:val="00630587"/>
    <w:rsid w:val="00631432"/>
    <w:rsid w:val="00631AAD"/>
    <w:rsid w:val="0063219A"/>
    <w:rsid w:val="00632977"/>
    <w:rsid w:val="006329C3"/>
    <w:rsid w:val="00633339"/>
    <w:rsid w:val="00633802"/>
    <w:rsid w:val="00633DFE"/>
    <w:rsid w:val="006343E7"/>
    <w:rsid w:val="00634685"/>
    <w:rsid w:val="00634B26"/>
    <w:rsid w:val="006351AE"/>
    <w:rsid w:val="006361D5"/>
    <w:rsid w:val="006361E2"/>
    <w:rsid w:val="00636357"/>
    <w:rsid w:val="00636BA0"/>
    <w:rsid w:val="00636DFF"/>
    <w:rsid w:val="00636F33"/>
    <w:rsid w:val="006371AD"/>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BDB"/>
    <w:rsid w:val="00650DAB"/>
    <w:rsid w:val="00650E6E"/>
    <w:rsid w:val="0065139E"/>
    <w:rsid w:val="00651436"/>
    <w:rsid w:val="006514C8"/>
    <w:rsid w:val="00652304"/>
    <w:rsid w:val="0065308D"/>
    <w:rsid w:val="00653698"/>
    <w:rsid w:val="006539C2"/>
    <w:rsid w:val="006539F4"/>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A6A"/>
    <w:rsid w:val="00660D5A"/>
    <w:rsid w:val="00662BC4"/>
    <w:rsid w:val="00662D12"/>
    <w:rsid w:val="00662DC1"/>
    <w:rsid w:val="0066329D"/>
    <w:rsid w:val="0066367B"/>
    <w:rsid w:val="006637AA"/>
    <w:rsid w:val="006637F7"/>
    <w:rsid w:val="00663911"/>
    <w:rsid w:val="00663F22"/>
    <w:rsid w:val="006645DB"/>
    <w:rsid w:val="00664E11"/>
    <w:rsid w:val="00664F17"/>
    <w:rsid w:val="00664FA0"/>
    <w:rsid w:val="0066582A"/>
    <w:rsid w:val="00665D90"/>
    <w:rsid w:val="0066674A"/>
    <w:rsid w:val="0066769C"/>
    <w:rsid w:val="006676DD"/>
    <w:rsid w:val="00667A57"/>
    <w:rsid w:val="00667B4D"/>
    <w:rsid w:val="00670100"/>
    <w:rsid w:val="006709BE"/>
    <w:rsid w:val="00670FEF"/>
    <w:rsid w:val="0067152D"/>
    <w:rsid w:val="00671D5C"/>
    <w:rsid w:val="006722E6"/>
    <w:rsid w:val="00672791"/>
    <w:rsid w:val="00673AE4"/>
    <w:rsid w:val="006745B1"/>
    <w:rsid w:val="00674A86"/>
    <w:rsid w:val="006751FD"/>
    <w:rsid w:val="006756BE"/>
    <w:rsid w:val="0067601A"/>
    <w:rsid w:val="0067722A"/>
    <w:rsid w:val="0067745F"/>
    <w:rsid w:val="006779AC"/>
    <w:rsid w:val="006779B2"/>
    <w:rsid w:val="00677EDC"/>
    <w:rsid w:val="00680767"/>
    <w:rsid w:val="00680870"/>
    <w:rsid w:val="00680DE8"/>
    <w:rsid w:val="00681173"/>
    <w:rsid w:val="00681BE8"/>
    <w:rsid w:val="00682DDF"/>
    <w:rsid w:val="006835BC"/>
    <w:rsid w:val="00683670"/>
    <w:rsid w:val="00683BCD"/>
    <w:rsid w:val="00683E47"/>
    <w:rsid w:val="00683F74"/>
    <w:rsid w:val="0068578D"/>
    <w:rsid w:val="006857F5"/>
    <w:rsid w:val="00685A80"/>
    <w:rsid w:val="00685D76"/>
    <w:rsid w:val="0068622B"/>
    <w:rsid w:val="00686608"/>
    <w:rsid w:val="0068667D"/>
    <w:rsid w:val="00686C1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3726"/>
    <w:rsid w:val="00694B03"/>
    <w:rsid w:val="00695110"/>
    <w:rsid w:val="0069537B"/>
    <w:rsid w:val="00695480"/>
    <w:rsid w:val="006959A2"/>
    <w:rsid w:val="006972DC"/>
    <w:rsid w:val="006978E0"/>
    <w:rsid w:val="006A0654"/>
    <w:rsid w:val="006A06AC"/>
    <w:rsid w:val="006A084D"/>
    <w:rsid w:val="006A11A0"/>
    <w:rsid w:val="006A1E46"/>
    <w:rsid w:val="006A1EE4"/>
    <w:rsid w:val="006A33EA"/>
    <w:rsid w:val="006A374A"/>
    <w:rsid w:val="006A39FF"/>
    <w:rsid w:val="006A3D96"/>
    <w:rsid w:val="006A44DA"/>
    <w:rsid w:val="006A4C41"/>
    <w:rsid w:val="006A5121"/>
    <w:rsid w:val="006A64C8"/>
    <w:rsid w:val="006A699F"/>
    <w:rsid w:val="006A7030"/>
    <w:rsid w:val="006A7D64"/>
    <w:rsid w:val="006B005C"/>
    <w:rsid w:val="006B09E9"/>
    <w:rsid w:val="006B0E03"/>
    <w:rsid w:val="006B0FAC"/>
    <w:rsid w:val="006B10A4"/>
    <w:rsid w:val="006B11FC"/>
    <w:rsid w:val="006B1A65"/>
    <w:rsid w:val="006B1E0E"/>
    <w:rsid w:val="006B2692"/>
    <w:rsid w:val="006B3830"/>
    <w:rsid w:val="006B42A1"/>
    <w:rsid w:val="006B438B"/>
    <w:rsid w:val="006B4A38"/>
    <w:rsid w:val="006B59CD"/>
    <w:rsid w:val="006B635F"/>
    <w:rsid w:val="006B6641"/>
    <w:rsid w:val="006B708B"/>
    <w:rsid w:val="006B76BF"/>
    <w:rsid w:val="006B77A7"/>
    <w:rsid w:val="006B7848"/>
    <w:rsid w:val="006C07FA"/>
    <w:rsid w:val="006C1218"/>
    <w:rsid w:val="006C1A4E"/>
    <w:rsid w:val="006C1EBF"/>
    <w:rsid w:val="006C1FEC"/>
    <w:rsid w:val="006C21E7"/>
    <w:rsid w:val="006C2327"/>
    <w:rsid w:val="006C2973"/>
    <w:rsid w:val="006C2B9D"/>
    <w:rsid w:val="006C2CB8"/>
    <w:rsid w:val="006C37E5"/>
    <w:rsid w:val="006C45E6"/>
    <w:rsid w:val="006C4B9C"/>
    <w:rsid w:val="006C50C0"/>
    <w:rsid w:val="006C50C8"/>
    <w:rsid w:val="006C5E44"/>
    <w:rsid w:val="006C6300"/>
    <w:rsid w:val="006C64B1"/>
    <w:rsid w:val="006C65FE"/>
    <w:rsid w:val="006C7164"/>
    <w:rsid w:val="006C73F8"/>
    <w:rsid w:val="006D0EDD"/>
    <w:rsid w:val="006D0F07"/>
    <w:rsid w:val="006D239A"/>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DD5"/>
    <w:rsid w:val="006E151A"/>
    <w:rsid w:val="006E25CB"/>
    <w:rsid w:val="006E36E6"/>
    <w:rsid w:val="006E3D45"/>
    <w:rsid w:val="006E3FFC"/>
    <w:rsid w:val="006E440D"/>
    <w:rsid w:val="006E4CB2"/>
    <w:rsid w:val="006E4CDB"/>
    <w:rsid w:val="006E5496"/>
    <w:rsid w:val="006E5655"/>
    <w:rsid w:val="006E6740"/>
    <w:rsid w:val="006E67D0"/>
    <w:rsid w:val="006E6DE4"/>
    <w:rsid w:val="006E7059"/>
    <w:rsid w:val="006E7181"/>
    <w:rsid w:val="006E7987"/>
    <w:rsid w:val="006F0530"/>
    <w:rsid w:val="006F06E5"/>
    <w:rsid w:val="006F0F7A"/>
    <w:rsid w:val="006F107E"/>
    <w:rsid w:val="006F2010"/>
    <w:rsid w:val="006F28EC"/>
    <w:rsid w:val="006F2F09"/>
    <w:rsid w:val="006F2F5E"/>
    <w:rsid w:val="006F3372"/>
    <w:rsid w:val="006F3BE6"/>
    <w:rsid w:val="006F4436"/>
    <w:rsid w:val="006F57F3"/>
    <w:rsid w:val="006F58A3"/>
    <w:rsid w:val="006F65AC"/>
    <w:rsid w:val="006F6932"/>
    <w:rsid w:val="006F6F1A"/>
    <w:rsid w:val="006F7610"/>
    <w:rsid w:val="006F7661"/>
    <w:rsid w:val="006F77A4"/>
    <w:rsid w:val="007016AE"/>
    <w:rsid w:val="00701984"/>
    <w:rsid w:val="007024F8"/>
    <w:rsid w:val="0070267C"/>
    <w:rsid w:val="00702D3C"/>
    <w:rsid w:val="00702DD2"/>
    <w:rsid w:val="00702DE1"/>
    <w:rsid w:val="007038BC"/>
    <w:rsid w:val="00704A76"/>
    <w:rsid w:val="00704B54"/>
    <w:rsid w:val="00704DF1"/>
    <w:rsid w:val="00706234"/>
    <w:rsid w:val="0070670E"/>
    <w:rsid w:val="0070685C"/>
    <w:rsid w:val="00706D03"/>
    <w:rsid w:val="00706F81"/>
    <w:rsid w:val="00706FF6"/>
    <w:rsid w:val="00707611"/>
    <w:rsid w:val="007078AD"/>
    <w:rsid w:val="00707B61"/>
    <w:rsid w:val="00710245"/>
    <w:rsid w:val="007117EF"/>
    <w:rsid w:val="00711CE7"/>
    <w:rsid w:val="00711F0F"/>
    <w:rsid w:val="00712C41"/>
    <w:rsid w:val="007132EE"/>
    <w:rsid w:val="0071343E"/>
    <w:rsid w:val="00713D17"/>
    <w:rsid w:val="0071461B"/>
    <w:rsid w:val="00714A96"/>
    <w:rsid w:val="00715239"/>
    <w:rsid w:val="00715E34"/>
    <w:rsid w:val="007170BE"/>
    <w:rsid w:val="00717D74"/>
    <w:rsid w:val="007207A0"/>
    <w:rsid w:val="00721D90"/>
    <w:rsid w:val="00722334"/>
    <w:rsid w:val="007224E1"/>
    <w:rsid w:val="00722641"/>
    <w:rsid w:val="00722D95"/>
    <w:rsid w:val="0072335D"/>
    <w:rsid w:val="00724B50"/>
    <w:rsid w:val="007252A5"/>
    <w:rsid w:val="0072632C"/>
    <w:rsid w:val="00726603"/>
    <w:rsid w:val="00726708"/>
    <w:rsid w:val="00727A27"/>
    <w:rsid w:val="00727D1F"/>
    <w:rsid w:val="0073055C"/>
    <w:rsid w:val="00731221"/>
    <w:rsid w:val="00731B6B"/>
    <w:rsid w:val="00731D8F"/>
    <w:rsid w:val="007329C1"/>
    <w:rsid w:val="00732EF0"/>
    <w:rsid w:val="00733627"/>
    <w:rsid w:val="007341B1"/>
    <w:rsid w:val="00734472"/>
    <w:rsid w:val="00734744"/>
    <w:rsid w:val="00734E92"/>
    <w:rsid w:val="0073511E"/>
    <w:rsid w:val="0073562D"/>
    <w:rsid w:val="0073582A"/>
    <w:rsid w:val="00735E80"/>
    <w:rsid w:val="007360A8"/>
    <w:rsid w:val="007366EA"/>
    <w:rsid w:val="00736722"/>
    <w:rsid w:val="00736CFD"/>
    <w:rsid w:val="00736E7D"/>
    <w:rsid w:val="00737AA7"/>
    <w:rsid w:val="00740092"/>
    <w:rsid w:val="00740729"/>
    <w:rsid w:val="00740ED4"/>
    <w:rsid w:val="0074123E"/>
    <w:rsid w:val="007421BB"/>
    <w:rsid w:val="007424A2"/>
    <w:rsid w:val="007427ED"/>
    <w:rsid w:val="00742B35"/>
    <w:rsid w:val="007433CC"/>
    <w:rsid w:val="007433E8"/>
    <w:rsid w:val="00745B0F"/>
    <w:rsid w:val="00746431"/>
    <w:rsid w:val="00746AC1"/>
    <w:rsid w:val="00746BB9"/>
    <w:rsid w:val="00747112"/>
    <w:rsid w:val="0075018E"/>
    <w:rsid w:val="007508A4"/>
    <w:rsid w:val="00750E87"/>
    <w:rsid w:val="00751F80"/>
    <w:rsid w:val="00751FEA"/>
    <w:rsid w:val="00752303"/>
    <w:rsid w:val="00752833"/>
    <w:rsid w:val="00752F1B"/>
    <w:rsid w:val="00752F6F"/>
    <w:rsid w:val="0075303A"/>
    <w:rsid w:val="00753A2C"/>
    <w:rsid w:val="00753A64"/>
    <w:rsid w:val="007543E8"/>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4B1"/>
    <w:rsid w:val="00762A6C"/>
    <w:rsid w:val="007633FC"/>
    <w:rsid w:val="00763663"/>
    <w:rsid w:val="00763DA5"/>
    <w:rsid w:val="00763DCC"/>
    <w:rsid w:val="00764D1B"/>
    <w:rsid w:val="00764F98"/>
    <w:rsid w:val="0076507D"/>
    <w:rsid w:val="00765255"/>
    <w:rsid w:val="00766747"/>
    <w:rsid w:val="00766FAC"/>
    <w:rsid w:val="0076760A"/>
    <w:rsid w:val="00767C35"/>
    <w:rsid w:val="00767ECB"/>
    <w:rsid w:val="0077002C"/>
    <w:rsid w:val="007707FE"/>
    <w:rsid w:val="0077101D"/>
    <w:rsid w:val="0077103D"/>
    <w:rsid w:val="00771E05"/>
    <w:rsid w:val="007727FD"/>
    <w:rsid w:val="00772CA6"/>
    <w:rsid w:val="00773A21"/>
    <w:rsid w:val="00773DBD"/>
    <w:rsid w:val="00773E00"/>
    <w:rsid w:val="00775814"/>
    <w:rsid w:val="0077595E"/>
    <w:rsid w:val="00775A6E"/>
    <w:rsid w:val="00775DF5"/>
    <w:rsid w:val="0077600F"/>
    <w:rsid w:val="00776C40"/>
    <w:rsid w:val="00776D24"/>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088"/>
    <w:rsid w:val="0078521C"/>
    <w:rsid w:val="007853D2"/>
    <w:rsid w:val="00785496"/>
    <w:rsid w:val="00785E34"/>
    <w:rsid w:val="00786390"/>
    <w:rsid w:val="00786754"/>
    <w:rsid w:val="00786D86"/>
    <w:rsid w:val="00787584"/>
    <w:rsid w:val="007878D2"/>
    <w:rsid w:val="0078797E"/>
    <w:rsid w:val="00790925"/>
    <w:rsid w:val="00790B4D"/>
    <w:rsid w:val="0079125F"/>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287B"/>
    <w:rsid w:val="007A3560"/>
    <w:rsid w:val="007A356D"/>
    <w:rsid w:val="007A3617"/>
    <w:rsid w:val="007A3F94"/>
    <w:rsid w:val="007A4212"/>
    <w:rsid w:val="007A585E"/>
    <w:rsid w:val="007A69E4"/>
    <w:rsid w:val="007A7250"/>
    <w:rsid w:val="007A7466"/>
    <w:rsid w:val="007A74E6"/>
    <w:rsid w:val="007A784E"/>
    <w:rsid w:val="007B1A59"/>
    <w:rsid w:val="007B3856"/>
    <w:rsid w:val="007B4CA7"/>
    <w:rsid w:val="007B4E5F"/>
    <w:rsid w:val="007B5E20"/>
    <w:rsid w:val="007B6E32"/>
    <w:rsid w:val="007B7B7C"/>
    <w:rsid w:val="007B7F37"/>
    <w:rsid w:val="007C022E"/>
    <w:rsid w:val="007C1B65"/>
    <w:rsid w:val="007C2007"/>
    <w:rsid w:val="007C3796"/>
    <w:rsid w:val="007C3BA5"/>
    <w:rsid w:val="007C3CA1"/>
    <w:rsid w:val="007C404D"/>
    <w:rsid w:val="007C667D"/>
    <w:rsid w:val="007C676B"/>
    <w:rsid w:val="007C6F5B"/>
    <w:rsid w:val="007D0259"/>
    <w:rsid w:val="007D0699"/>
    <w:rsid w:val="007D0B66"/>
    <w:rsid w:val="007D0D4A"/>
    <w:rsid w:val="007D157C"/>
    <w:rsid w:val="007D1704"/>
    <w:rsid w:val="007D2451"/>
    <w:rsid w:val="007D2788"/>
    <w:rsid w:val="007D29FE"/>
    <w:rsid w:val="007D356D"/>
    <w:rsid w:val="007D40EE"/>
    <w:rsid w:val="007D4256"/>
    <w:rsid w:val="007D4963"/>
    <w:rsid w:val="007D4F28"/>
    <w:rsid w:val="007D4F3E"/>
    <w:rsid w:val="007D5083"/>
    <w:rsid w:val="007D51DA"/>
    <w:rsid w:val="007D58B0"/>
    <w:rsid w:val="007D5991"/>
    <w:rsid w:val="007D59AB"/>
    <w:rsid w:val="007D64C4"/>
    <w:rsid w:val="007D6CB2"/>
    <w:rsid w:val="007D71F7"/>
    <w:rsid w:val="007D7D5A"/>
    <w:rsid w:val="007D7FE6"/>
    <w:rsid w:val="007E0CBE"/>
    <w:rsid w:val="007E0D20"/>
    <w:rsid w:val="007E0DB9"/>
    <w:rsid w:val="007E15BF"/>
    <w:rsid w:val="007E26CF"/>
    <w:rsid w:val="007E2FB5"/>
    <w:rsid w:val="007E3B65"/>
    <w:rsid w:val="007E41F0"/>
    <w:rsid w:val="007E45DF"/>
    <w:rsid w:val="007E589C"/>
    <w:rsid w:val="007E5D53"/>
    <w:rsid w:val="007E6928"/>
    <w:rsid w:val="007E6C65"/>
    <w:rsid w:val="007E72D2"/>
    <w:rsid w:val="007E7E2A"/>
    <w:rsid w:val="007F05F0"/>
    <w:rsid w:val="007F1E3B"/>
    <w:rsid w:val="007F27B4"/>
    <w:rsid w:val="007F28C9"/>
    <w:rsid w:val="007F2966"/>
    <w:rsid w:val="007F2CF7"/>
    <w:rsid w:val="007F3054"/>
    <w:rsid w:val="007F408D"/>
    <w:rsid w:val="007F43BA"/>
    <w:rsid w:val="007F4660"/>
    <w:rsid w:val="007F4820"/>
    <w:rsid w:val="007F5053"/>
    <w:rsid w:val="007F537B"/>
    <w:rsid w:val="007F5C80"/>
    <w:rsid w:val="007F61AF"/>
    <w:rsid w:val="007F61F9"/>
    <w:rsid w:val="007F634A"/>
    <w:rsid w:val="007F6630"/>
    <w:rsid w:val="007F7237"/>
    <w:rsid w:val="007F74A3"/>
    <w:rsid w:val="008000A1"/>
    <w:rsid w:val="00800910"/>
    <w:rsid w:val="00800F98"/>
    <w:rsid w:val="00801517"/>
    <w:rsid w:val="008018EB"/>
    <w:rsid w:val="00801D79"/>
    <w:rsid w:val="0080208A"/>
    <w:rsid w:val="00802185"/>
    <w:rsid w:val="008028A3"/>
    <w:rsid w:val="008028E6"/>
    <w:rsid w:val="00802B4A"/>
    <w:rsid w:val="00802D04"/>
    <w:rsid w:val="00803470"/>
    <w:rsid w:val="00803950"/>
    <w:rsid w:val="008040C2"/>
    <w:rsid w:val="0080412A"/>
    <w:rsid w:val="008054DD"/>
    <w:rsid w:val="008066F5"/>
    <w:rsid w:val="00806736"/>
    <w:rsid w:val="00806CB2"/>
    <w:rsid w:val="00806F8B"/>
    <w:rsid w:val="00807473"/>
    <w:rsid w:val="00807ADF"/>
    <w:rsid w:val="00807C2C"/>
    <w:rsid w:val="008105DD"/>
    <w:rsid w:val="00810946"/>
    <w:rsid w:val="00811076"/>
    <w:rsid w:val="008112A2"/>
    <w:rsid w:val="00811D3C"/>
    <w:rsid w:val="00811D54"/>
    <w:rsid w:val="00811FD5"/>
    <w:rsid w:val="0081363E"/>
    <w:rsid w:val="00813B4F"/>
    <w:rsid w:val="00813B5E"/>
    <w:rsid w:val="00814F06"/>
    <w:rsid w:val="00815438"/>
    <w:rsid w:val="008156A9"/>
    <w:rsid w:val="00815C27"/>
    <w:rsid w:val="0081649B"/>
    <w:rsid w:val="008164C0"/>
    <w:rsid w:val="008175F0"/>
    <w:rsid w:val="008177A6"/>
    <w:rsid w:val="00820A39"/>
    <w:rsid w:val="00821637"/>
    <w:rsid w:val="00821808"/>
    <w:rsid w:val="008222C4"/>
    <w:rsid w:val="00822E8F"/>
    <w:rsid w:val="008247EA"/>
    <w:rsid w:val="0082631A"/>
    <w:rsid w:val="00826EA7"/>
    <w:rsid w:val="008275C5"/>
    <w:rsid w:val="00827E27"/>
    <w:rsid w:val="00827FDD"/>
    <w:rsid w:val="00830405"/>
    <w:rsid w:val="008307E1"/>
    <w:rsid w:val="0083152C"/>
    <w:rsid w:val="00831798"/>
    <w:rsid w:val="00832074"/>
    <w:rsid w:val="00832C84"/>
    <w:rsid w:val="00832CAF"/>
    <w:rsid w:val="00832EE4"/>
    <w:rsid w:val="00833CF6"/>
    <w:rsid w:val="00834070"/>
    <w:rsid w:val="00835197"/>
    <w:rsid w:val="0083555D"/>
    <w:rsid w:val="00835AD5"/>
    <w:rsid w:val="00835B53"/>
    <w:rsid w:val="00835BC1"/>
    <w:rsid w:val="0083671F"/>
    <w:rsid w:val="0083763C"/>
    <w:rsid w:val="00840780"/>
    <w:rsid w:val="00841B91"/>
    <w:rsid w:val="0084241E"/>
    <w:rsid w:val="00842EFF"/>
    <w:rsid w:val="00842F96"/>
    <w:rsid w:val="0084346D"/>
    <w:rsid w:val="008437A9"/>
    <w:rsid w:val="00843B73"/>
    <w:rsid w:val="00844223"/>
    <w:rsid w:val="008442F2"/>
    <w:rsid w:val="008443F5"/>
    <w:rsid w:val="00844F99"/>
    <w:rsid w:val="00845192"/>
    <w:rsid w:val="008451E3"/>
    <w:rsid w:val="00845237"/>
    <w:rsid w:val="0084699E"/>
    <w:rsid w:val="00847774"/>
    <w:rsid w:val="008478D6"/>
    <w:rsid w:val="00847E2B"/>
    <w:rsid w:val="008501DB"/>
    <w:rsid w:val="008501EA"/>
    <w:rsid w:val="0085053C"/>
    <w:rsid w:val="00850812"/>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3DC"/>
    <w:rsid w:val="00877B79"/>
    <w:rsid w:val="00877EAD"/>
    <w:rsid w:val="00880F57"/>
    <w:rsid w:val="0088178C"/>
    <w:rsid w:val="00881B27"/>
    <w:rsid w:val="00881C81"/>
    <w:rsid w:val="00881FAC"/>
    <w:rsid w:val="00882085"/>
    <w:rsid w:val="00882280"/>
    <w:rsid w:val="00882512"/>
    <w:rsid w:val="00883368"/>
    <w:rsid w:val="00883380"/>
    <w:rsid w:val="00883B83"/>
    <w:rsid w:val="00883D72"/>
    <w:rsid w:val="00884607"/>
    <w:rsid w:val="00884A3C"/>
    <w:rsid w:val="00886527"/>
    <w:rsid w:val="0088658A"/>
    <w:rsid w:val="00886872"/>
    <w:rsid w:val="008868A4"/>
    <w:rsid w:val="00886C08"/>
    <w:rsid w:val="008872C4"/>
    <w:rsid w:val="00890760"/>
    <w:rsid w:val="00891B18"/>
    <w:rsid w:val="00891C29"/>
    <w:rsid w:val="008937BE"/>
    <w:rsid w:val="00893A1B"/>
    <w:rsid w:val="00893AF1"/>
    <w:rsid w:val="00895C0E"/>
    <w:rsid w:val="00896093"/>
    <w:rsid w:val="00896807"/>
    <w:rsid w:val="00896B03"/>
    <w:rsid w:val="008975D1"/>
    <w:rsid w:val="008978FB"/>
    <w:rsid w:val="00897B17"/>
    <w:rsid w:val="00897FFB"/>
    <w:rsid w:val="008A001F"/>
    <w:rsid w:val="008A0E7D"/>
    <w:rsid w:val="008A0FE1"/>
    <w:rsid w:val="008A11AB"/>
    <w:rsid w:val="008A25D6"/>
    <w:rsid w:val="008A27BC"/>
    <w:rsid w:val="008A28C1"/>
    <w:rsid w:val="008A2B57"/>
    <w:rsid w:val="008A2B91"/>
    <w:rsid w:val="008A4404"/>
    <w:rsid w:val="008A4583"/>
    <w:rsid w:val="008A593D"/>
    <w:rsid w:val="008A5B3D"/>
    <w:rsid w:val="008A5BAD"/>
    <w:rsid w:val="008A648B"/>
    <w:rsid w:val="008A71A9"/>
    <w:rsid w:val="008B02F2"/>
    <w:rsid w:val="008B07F0"/>
    <w:rsid w:val="008B0D51"/>
    <w:rsid w:val="008B1117"/>
    <w:rsid w:val="008B1228"/>
    <w:rsid w:val="008B285A"/>
    <w:rsid w:val="008B32EE"/>
    <w:rsid w:val="008B3F3C"/>
    <w:rsid w:val="008B55CB"/>
    <w:rsid w:val="008B5739"/>
    <w:rsid w:val="008B6A6A"/>
    <w:rsid w:val="008C0856"/>
    <w:rsid w:val="008C1988"/>
    <w:rsid w:val="008C2062"/>
    <w:rsid w:val="008C2385"/>
    <w:rsid w:val="008C36EF"/>
    <w:rsid w:val="008C3C62"/>
    <w:rsid w:val="008C3D7E"/>
    <w:rsid w:val="008C4188"/>
    <w:rsid w:val="008C5493"/>
    <w:rsid w:val="008C56F6"/>
    <w:rsid w:val="008C5B2B"/>
    <w:rsid w:val="008C66DD"/>
    <w:rsid w:val="008C6B23"/>
    <w:rsid w:val="008C6D83"/>
    <w:rsid w:val="008C721F"/>
    <w:rsid w:val="008C7774"/>
    <w:rsid w:val="008D0B95"/>
    <w:rsid w:val="008D120F"/>
    <w:rsid w:val="008D14A6"/>
    <w:rsid w:val="008D216D"/>
    <w:rsid w:val="008D2205"/>
    <w:rsid w:val="008D2A6A"/>
    <w:rsid w:val="008D3AAC"/>
    <w:rsid w:val="008D3B7C"/>
    <w:rsid w:val="008D3BB1"/>
    <w:rsid w:val="008D4252"/>
    <w:rsid w:val="008D50FD"/>
    <w:rsid w:val="008D5767"/>
    <w:rsid w:val="008D5813"/>
    <w:rsid w:val="008D5BD4"/>
    <w:rsid w:val="008D636D"/>
    <w:rsid w:val="008D7898"/>
    <w:rsid w:val="008D7D44"/>
    <w:rsid w:val="008E014C"/>
    <w:rsid w:val="008E1B59"/>
    <w:rsid w:val="008E1D38"/>
    <w:rsid w:val="008E1E6B"/>
    <w:rsid w:val="008E24FE"/>
    <w:rsid w:val="008E3795"/>
    <w:rsid w:val="008E38C2"/>
    <w:rsid w:val="008E3D28"/>
    <w:rsid w:val="008E5B8C"/>
    <w:rsid w:val="008E5BA3"/>
    <w:rsid w:val="008E65D2"/>
    <w:rsid w:val="008E78B3"/>
    <w:rsid w:val="008E7B52"/>
    <w:rsid w:val="008E7E5D"/>
    <w:rsid w:val="008F0A63"/>
    <w:rsid w:val="008F0C4A"/>
    <w:rsid w:val="008F0F7E"/>
    <w:rsid w:val="008F10B3"/>
    <w:rsid w:val="008F1328"/>
    <w:rsid w:val="008F24FC"/>
    <w:rsid w:val="008F3227"/>
    <w:rsid w:val="008F35A3"/>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D06"/>
    <w:rsid w:val="00902EE1"/>
    <w:rsid w:val="00902FDD"/>
    <w:rsid w:val="009033B0"/>
    <w:rsid w:val="00903567"/>
    <w:rsid w:val="00903792"/>
    <w:rsid w:val="009038BF"/>
    <w:rsid w:val="009043A8"/>
    <w:rsid w:val="0090470E"/>
    <w:rsid w:val="009048F1"/>
    <w:rsid w:val="00904BCB"/>
    <w:rsid w:val="009057C8"/>
    <w:rsid w:val="0090668F"/>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B9B"/>
    <w:rsid w:val="009301CE"/>
    <w:rsid w:val="00930703"/>
    <w:rsid w:val="00930C02"/>
    <w:rsid w:val="00931331"/>
    <w:rsid w:val="00931CF6"/>
    <w:rsid w:val="00932205"/>
    <w:rsid w:val="0093232E"/>
    <w:rsid w:val="00932840"/>
    <w:rsid w:val="00932988"/>
    <w:rsid w:val="00932C29"/>
    <w:rsid w:val="00932F0B"/>
    <w:rsid w:val="009332A3"/>
    <w:rsid w:val="00933500"/>
    <w:rsid w:val="0093383D"/>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5F99"/>
    <w:rsid w:val="00947333"/>
    <w:rsid w:val="00950533"/>
    <w:rsid w:val="009506C7"/>
    <w:rsid w:val="00950AE9"/>
    <w:rsid w:val="00950FB1"/>
    <w:rsid w:val="009515C5"/>
    <w:rsid w:val="00951EBF"/>
    <w:rsid w:val="009527AB"/>
    <w:rsid w:val="00952BAE"/>
    <w:rsid w:val="00952D5C"/>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359"/>
    <w:rsid w:val="00962A24"/>
    <w:rsid w:val="00962C00"/>
    <w:rsid w:val="00962D74"/>
    <w:rsid w:val="00962FF1"/>
    <w:rsid w:val="009645FD"/>
    <w:rsid w:val="00964792"/>
    <w:rsid w:val="00964C1E"/>
    <w:rsid w:val="00965290"/>
    <w:rsid w:val="009657F0"/>
    <w:rsid w:val="00965969"/>
    <w:rsid w:val="00966319"/>
    <w:rsid w:val="009665BB"/>
    <w:rsid w:val="00966A7C"/>
    <w:rsid w:val="00966ADD"/>
    <w:rsid w:val="00966C3F"/>
    <w:rsid w:val="00966D56"/>
    <w:rsid w:val="00967096"/>
    <w:rsid w:val="00967941"/>
    <w:rsid w:val="00967A0D"/>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3AC0"/>
    <w:rsid w:val="00973B0F"/>
    <w:rsid w:val="00973C7C"/>
    <w:rsid w:val="009743F9"/>
    <w:rsid w:val="00975136"/>
    <w:rsid w:val="009757EB"/>
    <w:rsid w:val="0097580F"/>
    <w:rsid w:val="009759C7"/>
    <w:rsid w:val="00975B0D"/>
    <w:rsid w:val="00975D42"/>
    <w:rsid w:val="0097617D"/>
    <w:rsid w:val="00976319"/>
    <w:rsid w:val="0097673F"/>
    <w:rsid w:val="00976BFC"/>
    <w:rsid w:val="00976C7D"/>
    <w:rsid w:val="009776F0"/>
    <w:rsid w:val="009802DC"/>
    <w:rsid w:val="00980756"/>
    <w:rsid w:val="00982CA4"/>
    <w:rsid w:val="00982CC0"/>
    <w:rsid w:val="00983092"/>
    <w:rsid w:val="009835AE"/>
    <w:rsid w:val="00983713"/>
    <w:rsid w:val="009839DA"/>
    <w:rsid w:val="00984438"/>
    <w:rsid w:val="00984A7D"/>
    <w:rsid w:val="00984DFC"/>
    <w:rsid w:val="00986A40"/>
    <w:rsid w:val="00986CF5"/>
    <w:rsid w:val="00987CAA"/>
    <w:rsid w:val="0099015E"/>
    <w:rsid w:val="009901E6"/>
    <w:rsid w:val="009912CF"/>
    <w:rsid w:val="0099153B"/>
    <w:rsid w:val="0099198E"/>
    <w:rsid w:val="00991AA7"/>
    <w:rsid w:val="0099262D"/>
    <w:rsid w:val="00993744"/>
    <w:rsid w:val="009938D2"/>
    <w:rsid w:val="009940BB"/>
    <w:rsid w:val="009943BE"/>
    <w:rsid w:val="009947B7"/>
    <w:rsid w:val="00994825"/>
    <w:rsid w:val="009949CF"/>
    <w:rsid w:val="00994D15"/>
    <w:rsid w:val="00995254"/>
    <w:rsid w:val="009954CE"/>
    <w:rsid w:val="00995832"/>
    <w:rsid w:val="009960F8"/>
    <w:rsid w:val="00996A61"/>
    <w:rsid w:val="00996F0D"/>
    <w:rsid w:val="0099758C"/>
    <w:rsid w:val="00997600"/>
    <w:rsid w:val="009976E5"/>
    <w:rsid w:val="009978E8"/>
    <w:rsid w:val="009A07CD"/>
    <w:rsid w:val="009A09FE"/>
    <w:rsid w:val="009A0DA2"/>
    <w:rsid w:val="009A0E7A"/>
    <w:rsid w:val="009A18C5"/>
    <w:rsid w:val="009A2782"/>
    <w:rsid w:val="009A2BD8"/>
    <w:rsid w:val="009A329C"/>
    <w:rsid w:val="009A341A"/>
    <w:rsid w:val="009A358B"/>
    <w:rsid w:val="009A38FA"/>
    <w:rsid w:val="009A3A36"/>
    <w:rsid w:val="009A48C8"/>
    <w:rsid w:val="009A4B75"/>
    <w:rsid w:val="009A5084"/>
    <w:rsid w:val="009A6465"/>
    <w:rsid w:val="009A6C68"/>
    <w:rsid w:val="009A78A4"/>
    <w:rsid w:val="009B0722"/>
    <w:rsid w:val="009B0A35"/>
    <w:rsid w:val="009B0B3C"/>
    <w:rsid w:val="009B0C3C"/>
    <w:rsid w:val="009B229A"/>
    <w:rsid w:val="009B22DC"/>
    <w:rsid w:val="009B277F"/>
    <w:rsid w:val="009B27E4"/>
    <w:rsid w:val="009B2A97"/>
    <w:rsid w:val="009B36D4"/>
    <w:rsid w:val="009B376F"/>
    <w:rsid w:val="009B3780"/>
    <w:rsid w:val="009B52E6"/>
    <w:rsid w:val="009B6947"/>
    <w:rsid w:val="009B761C"/>
    <w:rsid w:val="009B7DBB"/>
    <w:rsid w:val="009C01EB"/>
    <w:rsid w:val="009C12ED"/>
    <w:rsid w:val="009C27C9"/>
    <w:rsid w:val="009C37F7"/>
    <w:rsid w:val="009C395D"/>
    <w:rsid w:val="009C4079"/>
    <w:rsid w:val="009C4ED2"/>
    <w:rsid w:val="009C4F40"/>
    <w:rsid w:val="009C54BC"/>
    <w:rsid w:val="009C5529"/>
    <w:rsid w:val="009C5566"/>
    <w:rsid w:val="009C5C1A"/>
    <w:rsid w:val="009C6F35"/>
    <w:rsid w:val="009C7061"/>
    <w:rsid w:val="009C717A"/>
    <w:rsid w:val="009D097D"/>
    <w:rsid w:val="009D1183"/>
    <w:rsid w:val="009D11AB"/>
    <w:rsid w:val="009D152A"/>
    <w:rsid w:val="009D16B1"/>
    <w:rsid w:val="009D2353"/>
    <w:rsid w:val="009D2474"/>
    <w:rsid w:val="009D2E5C"/>
    <w:rsid w:val="009D39B1"/>
    <w:rsid w:val="009D3D4F"/>
    <w:rsid w:val="009D44D8"/>
    <w:rsid w:val="009D5C74"/>
    <w:rsid w:val="009D615E"/>
    <w:rsid w:val="009D65AF"/>
    <w:rsid w:val="009D6AAF"/>
    <w:rsid w:val="009D70CC"/>
    <w:rsid w:val="009E0031"/>
    <w:rsid w:val="009E0FE3"/>
    <w:rsid w:val="009E177E"/>
    <w:rsid w:val="009E1956"/>
    <w:rsid w:val="009E29EC"/>
    <w:rsid w:val="009E2B50"/>
    <w:rsid w:val="009E2CE6"/>
    <w:rsid w:val="009E3607"/>
    <w:rsid w:val="009E3942"/>
    <w:rsid w:val="009E4922"/>
    <w:rsid w:val="009E4D74"/>
    <w:rsid w:val="009E598D"/>
    <w:rsid w:val="009E62A5"/>
    <w:rsid w:val="009E65D1"/>
    <w:rsid w:val="009E6CBF"/>
    <w:rsid w:val="009E7023"/>
    <w:rsid w:val="009E73F8"/>
    <w:rsid w:val="009E7497"/>
    <w:rsid w:val="009E7688"/>
    <w:rsid w:val="009E76A0"/>
    <w:rsid w:val="009E78F2"/>
    <w:rsid w:val="009F01F8"/>
    <w:rsid w:val="009F0A7F"/>
    <w:rsid w:val="009F0B0E"/>
    <w:rsid w:val="009F1340"/>
    <w:rsid w:val="009F1666"/>
    <w:rsid w:val="009F18DB"/>
    <w:rsid w:val="009F1A19"/>
    <w:rsid w:val="009F1AB3"/>
    <w:rsid w:val="009F1EA5"/>
    <w:rsid w:val="009F346D"/>
    <w:rsid w:val="009F4838"/>
    <w:rsid w:val="009F54D1"/>
    <w:rsid w:val="009F5AED"/>
    <w:rsid w:val="009F5E1F"/>
    <w:rsid w:val="009F686B"/>
    <w:rsid w:val="009F6BA5"/>
    <w:rsid w:val="009F7C09"/>
    <w:rsid w:val="009F7D74"/>
    <w:rsid w:val="00A00CD1"/>
    <w:rsid w:val="00A00EAE"/>
    <w:rsid w:val="00A013F7"/>
    <w:rsid w:val="00A0175E"/>
    <w:rsid w:val="00A0179B"/>
    <w:rsid w:val="00A01852"/>
    <w:rsid w:val="00A01E93"/>
    <w:rsid w:val="00A038BC"/>
    <w:rsid w:val="00A03C4D"/>
    <w:rsid w:val="00A03DD8"/>
    <w:rsid w:val="00A045F5"/>
    <w:rsid w:val="00A05FDB"/>
    <w:rsid w:val="00A07662"/>
    <w:rsid w:val="00A076FF"/>
    <w:rsid w:val="00A100B0"/>
    <w:rsid w:val="00A10200"/>
    <w:rsid w:val="00A1097E"/>
    <w:rsid w:val="00A10B85"/>
    <w:rsid w:val="00A11DA7"/>
    <w:rsid w:val="00A11FBB"/>
    <w:rsid w:val="00A1381D"/>
    <w:rsid w:val="00A13FC4"/>
    <w:rsid w:val="00A14056"/>
    <w:rsid w:val="00A14683"/>
    <w:rsid w:val="00A156D7"/>
    <w:rsid w:val="00A158E4"/>
    <w:rsid w:val="00A15A33"/>
    <w:rsid w:val="00A15AC3"/>
    <w:rsid w:val="00A15B6A"/>
    <w:rsid w:val="00A16661"/>
    <w:rsid w:val="00A16ADF"/>
    <w:rsid w:val="00A16B93"/>
    <w:rsid w:val="00A16BA7"/>
    <w:rsid w:val="00A20738"/>
    <w:rsid w:val="00A220BC"/>
    <w:rsid w:val="00A22642"/>
    <w:rsid w:val="00A22652"/>
    <w:rsid w:val="00A22E71"/>
    <w:rsid w:val="00A2333F"/>
    <w:rsid w:val="00A23C09"/>
    <w:rsid w:val="00A24150"/>
    <w:rsid w:val="00A2415A"/>
    <w:rsid w:val="00A24932"/>
    <w:rsid w:val="00A24BB7"/>
    <w:rsid w:val="00A251B9"/>
    <w:rsid w:val="00A25DD2"/>
    <w:rsid w:val="00A26613"/>
    <w:rsid w:val="00A26BCB"/>
    <w:rsid w:val="00A27992"/>
    <w:rsid w:val="00A27C91"/>
    <w:rsid w:val="00A27CC3"/>
    <w:rsid w:val="00A27D8F"/>
    <w:rsid w:val="00A3007F"/>
    <w:rsid w:val="00A3037C"/>
    <w:rsid w:val="00A30E40"/>
    <w:rsid w:val="00A313BF"/>
    <w:rsid w:val="00A3217C"/>
    <w:rsid w:val="00A32591"/>
    <w:rsid w:val="00A32E71"/>
    <w:rsid w:val="00A336E1"/>
    <w:rsid w:val="00A34493"/>
    <w:rsid w:val="00A34DA1"/>
    <w:rsid w:val="00A35282"/>
    <w:rsid w:val="00A355B1"/>
    <w:rsid w:val="00A374AE"/>
    <w:rsid w:val="00A400FB"/>
    <w:rsid w:val="00A408AD"/>
    <w:rsid w:val="00A40E5F"/>
    <w:rsid w:val="00A40EAA"/>
    <w:rsid w:val="00A41A59"/>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7A0"/>
    <w:rsid w:val="00A5791F"/>
    <w:rsid w:val="00A57DD8"/>
    <w:rsid w:val="00A57F55"/>
    <w:rsid w:val="00A602DB"/>
    <w:rsid w:val="00A60FF9"/>
    <w:rsid w:val="00A61C33"/>
    <w:rsid w:val="00A62106"/>
    <w:rsid w:val="00A6236A"/>
    <w:rsid w:val="00A62906"/>
    <w:rsid w:val="00A62CCB"/>
    <w:rsid w:val="00A63F6E"/>
    <w:rsid w:val="00A64C88"/>
    <w:rsid w:val="00A65F29"/>
    <w:rsid w:val="00A66292"/>
    <w:rsid w:val="00A66B78"/>
    <w:rsid w:val="00A66CBC"/>
    <w:rsid w:val="00A66FD0"/>
    <w:rsid w:val="00A676B5"/>
    <w:rsid w:val="00A67792"/>
    <w:rsid w:val="00A679E0"/>
    <w:rsid w:val="00A67DCA"/>
    <w:rsid w:val="00A67E63"/>
    <w:rsid w:val="00A701CA"/>
    <w:rsid w:val="00A7124A"/>
    <w:rsid w:val="00A7163C"/>
    <w:rsid w:val="00A71ADA"/>
    <w:rsid w:val="00A72C5F"/>
    <w:rsid w:val="00A72CBC"/>
    <w:rsid w:val="00A7316D"/>
    <w:rsid w:val="00A7395A"/>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4BE0"/>
    <w:rsid w:val="00A84D13"/>
    <w:rsid w:val="00A85F3F"/>
    <w:rsid w:val="00A863C7"/>
    <w:rsid w:val="00A866EA"/>
    <w:rsid w:val="00A86713"/>
    <w:rsid w:val="00A900A2"/>
    <w:rsid w:val="00A901B5"/>
    <w:rsid w:val="00A901B6"/>
    <w:rsid w:val="00A90837"/>
    <w:rsid w:val="00A9085C"/>
    <w:rsid w:val="00A90E61"/>
    <w:rsid w:val="00A910F5"/>
    <w:rsid w:val="00A9165F"/>
    <w:rsid w:val="00A922BB"/>
    <w:rsid w:val="00A92B22"/>
    <w:rsid w:val="00A93C14"/>
    <w:rsid w:val="00A93C34"/>
    <w:rsid w:val="00A94B6E"/>
    <w:rsid w:val="00A94D92"/>
    <w:rsid w:val="00A94E82"/>
    <w:rsid w:val="00A95025"/>
    <w:rsid w:val="00A95373"/>
    <w:rsid w:val="00A955B1"/>
    <w:rsid w:val="00A95AB3"/>
    <w:rsid w:val="00A95C5B"/>
    <w:rsid w:val="00A95D13"/>
    <w:rsid w:val="00A95ECE"/>
    <w:rsid w:val="00A96067"/>
    <w:rsid w:val="00A973FA"/>
    <w:rsid w:val="00A97D30"/>
    <w:rsid w:val="00AA022B"/>
    <w:rsid w:val="00AA1894"/>
    <w:rsid w:val="00AA1D9E"/>
    <w:rsid w:val="00AA2348"/>
    <w:rsid w:val="00AA27B0"/>
    <w:rsid w:val="00AA28DC"/>
    <w:rsid w:val="00AA3246"/>
    <w:rsid w:val="00AA38AC"/>
    <w:rsid w:val="00AA3958"/>
    <w:rsid w:val="00AA3BD8"/>
    <w:rsid w:val="00AA4579"/>
    <w:rsid w:val="00AA4A2C"/>
    <w:rsid w:val="00AA61A5"/>
    <w:rsid w:val="00AA6B4E"/>
    <w:rsid w:val="00AA7B55"/>
    <w:rsid w:val="00AA7DD9"/>
    <w:rsid w:val="00AB012B"/>
    <w:rsid w:val="00AB18ED"/>
    <w:rsid w:val="00AB1E56"/>
    <w:rsid w:val="00AB22D4"/>
    <w:rsid w:val="00AB2384"/>
    <w:rsid w:val="00AB3B11"/>
    <w:rsid w:val="00AB4019"/>
    <w:rsid w:val="00AB4197"/>
    <w:rsid w:val="00AB4568"/>
    <w:rsid w:val="00AB473E"/>
    <w:rsid w:val="00AB48FB"/>
    <w:rsid w:val="00AB4A6C"/>
    <w:rsid w:val="00AB4DCD"/>
    <w:rsid w:val="00AB564D"/>
    <w:rsid w:val="00AB56A6"/>
    <w:rsid w:val="00AB58F1"/>
    <w:rsid w:val="00AB5AF6"/>
    <w:rsid w:val="00AB6957"/>
    <w:rsid w:val="00AC1ECB"/>
    <w:rsid w:val="00AC1F6B"/>
    <w:rsid w:val="00AC2190"/>
    <w:rsid w:val="00AC2433"/>
    <w:rsid w:val="00AC355B"/>
    <w:rsid w:val="00AC35D0"/>
    <w:rsid w:val="00AC3A9C"/>
    <w:rsid w:val="00AC4751"/>
    <w:rsid w:val="00AC53AE"/>
    <w:rsid w:val="00AC561E"/>
    <w:rsid w:val="00AC5AA7"/>
    <w:rsid w:val="00AC6202"/>
    <w:rsid w:val="00AC67E1"/>
    <w:rsid w:val="00AC6898"/>
    <w:rsid w:val="00AC6B71"/>
    <w:rsid w:val="00AC6E43"/>
    <w:rsid w:val="00AC73DE"/>
    <w:rsid w:val="00AC78CA"/>
    <w:rsid w:val="00AD0188"/>
    <w:rsid w:val="00AD05F8"/>
    <w:rsid w:val="00AD09F6"/>
    <w:rsid w:val="00AD175F"/>
    <w:rsid w:val="00AD35F6"/>
    <w:rsid w:val="00AD4D15"/>
    <w:rsid w:val="00AD4DA9"/>
    <w:rsid w:val="00AD6807"/>
    <w:rsid w:val="00AD6C5C"/>
    <w:rsid w:val="00AD6F48"/>
    <w:rsid w:val="00AD7535"/>
    <w:rsid w:val="00AD76D0"/>
    <w:rsid w:val="00AE0A86"/>
    <w:rsid w:val="00AE0BEF"/>
    <w:rsid w:val="00AE1745"/>
    <w:rsid w:val="00AE2B8D"/>
    <w:rsid w:val="00AE321A"/>
    <w:rsid w:val="00AE3885"/>
    <w:rsid w:val="00AE3CBB"/>
    <w:rsid w:val="00AE3E14"/>
    <w:rsid w:val="00AE4EAF"/>
    <w:rsid w:val="00AE6888"/>
    <w:rsid w:val="00AE6B26"/>
    <w:rsid w:val="00AE6FE9"/>
    <w:rsid w:val="00AE73C0"/>
    <w:rsid w:val="00AF02D7"/>
    <w:rsid w:val="00AF059D"/>
    <w:rsid w:val="00AF0822"/>
    <w:rsid w:val="00AF12A8"/>
    <w:rsid w:val="00AF1A64"/>
    <w:rsid w:val="00AF2420"/>
    <w:rsid w:val="00AF38A9"/>
    <w:rsid w:val="00AF4893"/>
    <w:rsid w:val="00AF4BE8"/>
    <w:rsid w:val="00AF6F55"/>
    <w:rsid w:val="00AF717E"/>
    <w:rsid w:val="00AF7939"/>
    <w:rsid w:val="00B002A9"/>
    <w:rsid w:val="00B014CD"/>
    <w:rsid w:val="00B01D15"/>
    <w:rsid w:val="00B01D9F"/>
    <w:rsid w:val="00B030F0"/>
    <w:rsid w:val="00B03831"/>
    <w:rsid w:val="00B03919"/>
    <w:rsid w:val="00B03A7D"/>
    <w:rsid w:val="00B04698"/>
    <w:rsid w:val="00B04F6E"/>
    <w:rsid w:val="00B05907"/>
    <w:rsid w:val="00B05E91"/>
    <w:rsid w:val="00B05EDB"/>
    <w:rsid w:val="00B06672"/>
    <w:rsid w:val="00B0732F"/>
    <w:rsid w:val="00B077E2"/>
    <w:rsid w:val="00B07A1D"/>
    <w:rsid w:val="00B103A6"/>
    <w:rsid w:val="00B104F5"/>
    <w:rsid w:val="00B1163A"/>
    <w:rsid w:val="00B11FC9"/>
    <w:rsid w:val="00B12588"/>
    <w:rsid w:val="00B12A8C"/>
    <w:rsid w:val="00B13129"/>
    <w:rsid w:val="00B135BC"/>
    <w:rsid w:val="00B15E74"/>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303"/>
    <w:rsid w:val="00B31837"/>
    <w:rsid w:val="00B3248C"/>
    <w:rsid w:val="00B32931"/>
    <w:rsid w:val="00B3356E"/>
    <w:rsid w:val="00B33C58"/>
    <w:rsid w:val="00B33DCE"/>
    <w:rsid w:val="00B33E0A"/>
    <w:rsid w:val="00B34956"/>
    <w:rsid w:val="00B34B0B"/>
    <w:rsid w:val="00B35C6B"/>
    <w:rsid w:val="00B368B6"/>
    <w:rsid w:val="00B36E2C"/>
    <w:rsid w:val="00B37CF0"/>
    <w:rsid w:val="00B37EA8"/>
    <w:rsid w:val="00B40322"/>
    <w:rsid w:val="00B406C1"/>
    <w:rsid w:val="00B4105F"/>
    <w:rsid w:val="00B4182A"/>
    <w:rsid w:val="00B4191E"/>
    <w:rsid w:val="00B41DA9"/>
    <w:rsid w:val="00B4214B"/>
    <w:rsid w:val="00B43694"/>
    <w:rsid w:val="00B444BC"/>
    <w:rsid w:val="00B44711"/>
    <w:rsid w:val="00B4587A"/>
    <w:rsid w:val="00B464BF"/>
    <w:rsid w:val="00B47370"/>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320"/>
    <w:rsid w:val="00B664A8"/>
    <w:rsid w:val="00B665BC"/>
    <w:rsid w:val="00B6667F"/>
    <w:rsid w:val="00B66A22"/>
    <w:rsid w:val="00B6708A"/>
    <w:rsid w:val="00B67783"/>
    <w:rsid w:val="00B70F11"/>
    <w:rsid w:val="00B715AD"/>
    <w:rsid w:val="00B7172C"/>
    <w:rsid w:val="00B719B8"/>
    <w:rsid w:val="00B71E99"/>
    <w:rsid w:val="00B72787"/>
    <w:rsid w:val="00B734A3"/>
    <w:rsid w:val="00B735E3"/>
    <w:rsid w:val="00B737D9"/>
    <w:rsid w:val="00B7488F"/>
    <w:rsid w:val="00B748F1"/>
    <w:rsid w:val="00B7524E"/>
    <w:rsid w:val="00B75DE1"/>
    <w:rsid w:val="00B75ECA"/>
    <w:rsid w:val="00B7675F"/>
    <w:rsid w:val="00B77513"/>
    <w:rsid w:val="00B777A7"/>
    <w:rsid w:val="00B80ACC"/>
    <w:rsid w:val="00B80C5E"/>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0B4D"/>
    <w:rsid w:val="00B91043"/>
    <w:rsid w:val="00B91421"/>
    <w:rsid w:val="00B91971"/>
    <w:rsid w:val="00B9199E"/>
    <w:rsid w:val="00B92827"/>
    <w:rsid w:val="00B94860"/>
    <w:rsid w:val="00B94892"/>
    <w:rsid w:val="00B9495F"/>
    <w:rsid w:val="00B94F66"/>
    <w:rsid w:val="00B9538D"/>
    <w:rsid w:val="00B9579A"/>
    <w:rsid w:val="00B95CC4"/>
    <w:rsid w:val="00B95D6D"/>
    <w:rsid w:val="00B96216"/>
    <w:rsid w:val="00B97CB3"/>
    <w:rsid w:val="00BA01CF"/>
    <w:rsid w:val="00BA056E"/>
    <w:rsid w:val="00BA0651"/>
    <w:rsid w:val="00BA0874"/>
    <w:rsid w:val="00BA11DA"/>
    <w:rsid w:val="00BA163F"/>
    <w:rsid w:val="00BA1847"/>
    <w:rsid w:val="00BA185A"/>
    <w:rsid w:val="00BA19C4"/>
    <w:rsid w:val="00BA1D83"/>
    <w:rsid w:val="00BA242B"/>
    <w:rsid w:val="00BA2AC9"/>
    <w:rsid w:val="00BA2B85"/>
    <w:rsid w:val="00BA310B"/>
    <w:rsid w:val="00BA397D"/>
    <w:rsid w:val="00BA3AFE"/>
    <w:rsid w:val="00BA4089"/>
    <w:rsid w:val="00BA476F"/>
    <w:rsid w:val="00BA47C6"/>
    <w:rsid w:val="00BA5189"/>
    <w:rsid w:val="00BA5358"/>
    <w:rsid w:val="00BA56AB"/>
    <w:rsid w:val="00BA5C93"/>
    <w:rsid w:val="00BA60BF"/>
    <w:rsid w:val="00BA631F"/>
    <w:rsid w:val="00BA63CF"/>
    <w:rsid w:val="00BA6448"/>
    <w:rsid w:val="00BA6467"/>
    <w:rsid w:val="00BA76CB"/>
    <w:rsid w:val="00BB07C1"/>
    <w:rsid w:val="00BB16A4"/>
    <w:rsid w:val="00BB1D38"/>
    <w:rsid w:val="00BB31C6"/>
    <w:rsid w:val="00BB3503"/>
    <w:rsid w:val="00BB368E"/>
    <w:rsid w:val="00BB3926"/>
    <w:rsid w:val="00BB3A46"/>
    <w:rsid w:val="00BB4702"/>
    <w:rsid w:val="00BB5192"/>
    <w:rsid w:val="00BB560F"/>
    <w:rsid w:val="00BB58E3"/>
    <w:rsid w:val="00BB59ED"/>
    <w:rsid w:val="00BB5E75"/>
    <w:rsid w:val="00BB632E"/>
    <w:rsid w:val="00BB6C0D"/>
    <w:rsid w:val="00BB724A"/>
    <w:rsid w:val="00BB75D3"/>
    <w:rsid w:val="00BB7E2A"/>
    <w:rsid w:val="00BB7E80"/>
    <w:rsid w:val="00BB7F7D"/>
    <w:rsid w:val="00BC042F"/>
    <w:rsid w:val="00BC09D4"/>
    <w:rsid w:val="00BC0FE7"/>
    <w:rsid w:val="00BC117F"/>
    <w:rsid w:val="00BC11D5"/>
    <w:rsid w:val="00BC128D"/>
    <w:rsid w:val="00BC1BAE"/>
    <w:rsid w:val="00BC26DF"/>
    <w:rsid w:val="00BC2739"/>
    <w:rsid w:val="00BC2778"/>
    <w:rsid w:val="00BC2B06"/>
    <w:rsid w:val="00BC30DD"/>
    <w:rsid w:val="00BC3FC2"/>
    <w:rsid w:val="00BC41BD"/>
    <w:rsid w:val="00BC48C2"/>
    <w:rsid w:val="00BC590B"/>
    <w:rsid w:val="00BC5F7E"/>
    <w:rsid w:val="00BC6E34"/>
    <w:rsid w:val="00BC7B16"/>
    <w:rsid w:val="00BD0404"/>
    <w:rsid w:val="00BD07D5"/>
    <w:rsid w:val="00BD1785"/>
    <w:rsid w:val="00BD1B97"/>
    <w:rsid w:val="00BD322C"/>
    <w:rsid w:val="00BD3BA1"/>
    <w:rsid w:val="00BD43AE"/>
    <w:rsid w:val="00BD46CC"/>
    <w:rsid w:val="00BD48F4"/>
    <w:rsid w:val="00BD5724"/>
    <w:rsid w:val="00BD574C"/>
    <w:rsid w:val="00BD5D41"/>
    <w:rsid w:val="00BD66AD"/>
    <w:rsid w:val="00BD774B"/>
    <w:rsid w:val="00BD77D9"/>
    <w:rsid w:val="00BE01D5"/>
    <w:rsid w:val="00BE02BB"/>
    <w:rsid w:val="00BE070A"/>
    <w:rsid w:val="00BE071E"/>
    <w:rsid w:val="00BE095E"/>
    <w:rsid w:val="00BE0E6E"/>
    <w:rsid w:val="00BE11B9"/>
    <w:rsid w:val="00BE1341"/>
    <w:rsid w:val="00BE142B"/>
    <w:rsid w:val="00BE2236"/>
    <w:rsid w:val="00BE2777"/>
    <w:rsid w:val="00BE2ADA"/>
    <w:rsid w:val="00BE2C31"/>
    <w:rsid w:val="00BE2C44"/>
    <w:rsid w:val="00BE33A7"/>
    <w:rsid w:val="00BE3C53"/>
    <w:rsid w:val="00BE3E0B"/>
    <w:rsid w:val="00BE4363"/>
    <w:rsid w:val="00BE440E"/>
    <w:rsid w:val="00BE46AF"/>
    <w:rsid w:val="00BE484C"/>
    <w:rsid w:val="00BE5367"/>
    <w:rsid w:val="00BE5A0B"/>
    <w:rsid w:val="00BE5FA1"/>
    <w:rsid w:val="00BE61F5"/>
    <w:rsid w:val="00BE62F0"/>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4FA4"/>
    <w:rsid w:val="00BF5E4A"/>
    <w:rsid w:val="00BF60A5"/>
    <w:rsid w:val="00BF617E"/>
    <w:rsid w:val="00BF618F"/>
    <w:rsid w:val="00BF6F7F"/>
    <w:rsid w:val="00BF711B"/>
    <w:rsid w:val="00BF78A3"/>
    <w:rsid w:val="00C003F2"/>
    <w:rsid w:val="00C00817"/>
    <w:rsid w:val="00C00D1E"/>
    <w:rsid w:val="00C0113B"/>
    <w:rsid w:val="00C027B7"/>
    <w:rsid w:val="00C028B3"/>
    <w:rsid w:val="00C02EE3"/>
    <w:rsid w:val="00C04100"/>
    <w:rsid w:val="00C04272"/>
    <w:rsid w:val="00C0495E"/>
    <w:rsid w:val="00C0591C"/>
    <w:rsid w:val="00C05DE6"/>
    <w:rsid w:val="00C05E0A"/>
    <w:rsid w:val="00C07469"/>
    <w:rsid w:val="00C07F4D"/>
    <w:rsid w:val="00C1026C"/>
    <w:rsid w:val="00C1052E"/>
    <w:rsid w:val="00C10641"/>
    <w:rsid w:val="00C106C9"/>
    <w:rsid w:val="00C10DCA"/>
    <w:rsid w:val="00C110E1"/>
    <w:rsid w:val="00C1156C"/>
    <w:rsid w:val="00C11823"/>
    <w:rsid w:val="00C11BCE"/>
    <w:rsid w:val="00C12088"/>
    <w:rsid w:val="00C121E9"/>
    <w:rsid w:val="00C12380"/>
    <w:rsid w:val="00C128C3"/>
    <w:rsid w:val="00C129E3"/>
    <w:rsid w:val="00C12BDD"/>
    <w:rsid w:val="00C13DB6"/>
    <w:rsid w:val="00C1468D"/>
    <w:rsid w:val="00C149E6"/>
    <w:rsid w:val="00C15BA7"/>
    <w:rsid w:val="00C16487"/>
    <w:rsid w:val="00C176DC"/>
    <w:rsid w:val="00C17E40"/>
    <w:rsid w:val="00C17F44"/>
    <w:rsid w:val="00C20C06"/>
    <w:rsid w:val="00C20D70"/>
    <w:rsid w:val="00C20E85"/>
    <w:rsid w:val="00C21885"/>
    <w:rsid w:val="00C21B2E"/>
    <w:rsid w:val="00C21B7D"/>
    <w:rsid w:val="00C21D39"/>
    <w:rsid w:val="00C223A5"/>
    <w:rsid w:val="00C229DF"/>
    <w:rsid w:val="00C2499B"/>
    <w:rsid w:val="00C25840"/>
    <w:rsid w:val="00C25B69"/>
    <w:rsid w:val="00C261E1"/>
    <w:rsid w:val="00C26474"/>
    <w:rsid w:val="00C26979"/>
    <w:rsid w:val="00C269F1"/>
    <w:rsid w:val="00C26C79"/>
    <w:rsid w:val="00C27024"/>
    <w:rsid w:val="00C27A29"/>
    <w:rsid w:val="00C3015D"/>
    <w:rsid w:val="00C30633"/>
    <w:rsid w:val="00C312D8"/>
    <w:rsid w:val="00C31A8E"/>
    <w:rsid w:val="00C3207C"/>
    <w:rsid w:val="00C32BBA"/>
    <w:rsid w:val="00C32EBB"/>
    <w:rsid w:val="00C330A0"/>
    <w:rsid w:val="00C33430"/>
    <w:rsid w:val="00C33511"/>
    <w:rsid w:val="00C34885"/>
    <w:rsid w:val="00C34B79"/>
    <w:rsid w:val="00C34D88"/>
    <w:rsid w:val="00C35371"/>
    <w:rsid w:val="00C35423"/>
    <w:rsid w:val="00C356CF"/>
    <w:rsid w:val="00C358BB"/>
    <w:rsid w:val="00C359EF"/>
    <w:rsid w:val="00C35F4C"/>
    <w:rsid w:val="00C362E4"/>
    <w:rsid w:val="00C36691"/>
    <w:rsid w:val="00C36D85"/>
    <w:rsid w:val="00C37553"/>
    <w:rsid w:val="00C37E1A"/>
    <w:rsid w:val="00C40C3D"/>
    <w:rsid w:val="00C40DEC"/>
    <w:rsid w:val="00C410CD"/>
    <w:rsid w:val="00C411A0"/>
    <w:rsid w:val="00C413B0"/>
    <w:rsid w:val="00C41526"/>
    <w:rsid w:val="00C417AA"/>
    <w:rsid w:val="00C41B79"/>
    <w:rsid w:val="00C41B8D"/>
    <w:rsid w:val="00C42B51"/>
    <w:rsid w:val="00C42B72"/>
    <w:rsid w:val="00C43C77"/>
    <w:rsid w:val="00C445A1"/>
    <w:rsid w:val="00C4497D"/>
    <w:rsid w:val="00C44E51"/>
    <w:rsid w:val="00C45433"/>
    <w:rsid w:val="00C45984"/>
    <w:rsid w:val="00C46D03"/>
    <w:rsid w:val="00C46FF0"/>
    <w:rsid w:val="00C470E0"/>
    <w:rsid w:val="00C476BB"/>
    <w:rsid w:val="00C47CB0"/>
    <w:rsid w:val="00C50796"/>
    <w:rsid w:val="00C50895"/>
    <w:rsid w:val="00C519E7"/>
    <w:rsid w:val="00C51D40"/>
    <w:rsid w:val="00C521A5"/>
    <w:rsid w:val="00C527E4"/>
    <w:rsid w:val="00C52F48"/>
    <w:rsid w:val="00C53283"/>
    <w:rsid w:val="00C54A75"/>
    <w:rsid w:val="00C555BC"/>
    <w:rsid w:val="00C55BC4"/>
    <w:rsid w:val="00C56E07"/>
    <w:rsid w:val="00C56FBF"/>
    <w:rsid w:val="00C575B1"/>
    <w:rsid w:val="00C57F61"/>
    <w:rsid w:val="00C60BCF"/>
    <w:rsid w:val="00C610E6"/>
    <w:rsid w:val="00C613B2"/>
    <w:rsid w:val="00C62CE6"/>
    <w:rsid w:val="00C6310E"/>
    <w:rsid w:val="00C633FA"/>
    <w:rsid w:val="00C634C5"/>
    <w:rsid w:val="00C63772"/>
    <w:rsid w:val="00C64083"/>
    <w:rsid w:val="00C642AC"/>
    <w:rsid w:val="00C64622"/>
    <w:rsid w:val="00C64717"/>
    <w:rsid w:val="00C65C58"/>
    <w:rsid w:val="00C667F4"/>
    <w:rsid w:val="00C67524"/>
    <w:rsid w:val="00C67C4E"/>
    <w:rsid w:val="00C67DA3"/>
    <w:rsid w:val="00C70367"/>
    <w:rsid w:val="00C708BF"/>
    <w:rsid w:val="00C71067"/>
    <w:rsid w:val="00C713E1"/>
    <w:rsid w:val="00C718BA"/>
    <w:rsid w:val="00C71A92"/>
    <w:rsid w:val="00C72766"/>
    <w:rsid w:val="00C72ADA"/>
    <w:rsid w:val="00C737DB"/>
    <w:rsid w:val="00C745ED"/>
    <w:rsid w:val="00C75112"/>
    <w:rsid w:val="00C75ACA"/>
    <w:rsid w:val="00C75CDD"/>
    <w:rsid w:val="00C75F58"/>
    <w:rsid w:val="00C75FA2"/>
    <w:rsid w:val="00C767F5"/>
    <w:rsid w:val="00C76CF3"/>
    <w:rsid w:val="00C77425"/>
    <w:rsid w:val="00C77527"/>
    <w:rsid w:val="00C77DDB"/>
    <w:rsid w:val="00C809A0"/>
    <w:rsid w:val="00C80C52"/>
    <w:rsid w:val="00C80E67"/>
    <w:rsid w:val="00C81388"/>
    <w:rsid w:val="00C815D2"/>
    <w:rsid w:val="00C819DF"/>
    <w:rsid w:val="00C81C0D"/>
    <w:rsid w:val="00C8283C"/>
    <w:rsid w:val="00C82BB3"/>
    <w:rsid w:val="00C834B4"/>
    <w:rsid w:val="00C83707"/>
    <w:rsid w:val="00C845ED"/>
    <w:rsid w:val="00C84BBF"/>
    <w:rsid w:val="00C85214"/>
    <w:rsid w:val="00C852F7"/>
    <w:rsid w:val="00C85DCC"/>
    <w:rsid w:val="00C861D2"/>
    <w:rsid w:val="00C862A7"/>
    <w:rsid w:val="00C86985"/>
    <w:rsid w:val="00C86A10"/>
    <w:rsid w:val="00C87088"/>
    <w:rsid w:val="00C870D1"/>
    <w:rsid w:val="00C87C6F"/>
    <w:rsid w:val="00C90EE0"/>
    <w:rsid w:val="00C91A26"/>
    <w:rsid w:val="00C91F43"/>
    <w:rsid w:val="00C92A21"/>
    <w:rsid w:val="00C92E07"/>
    <w:rsid w:val="00C935BF"/>
    <w:rsid w:val="00C93F01"/>
    <w:rsid w:val="00C944F5"/>
    <w:rsid w:val="00C9486B"/>
    <w:rsid w:val="00C948DA"/>
    <w:rsid w:val="00C94B9B"/>
    <w:rsid w:val="00C956EA"/>
    <w:rsid w:val="00C95AD2"/>
    <w:rsid w:val="00C95ECE"/>
    <w:rsid w:val="00C95F4A"/>
    <w:rsid w:val="00C9607A"/>
    <w:rsid w:val="00C9671C"/>
    <w:rsid w:val="00C96F70"/>
    <w:rsid w:val="00C97050"/>
    <w:rsid w:val="00C97560"/>
    <w:rsid w:val="00C97E8F"/>
    <w:rsid w:val="00CA0398"/>
    <w:rsid w:val="00CA04F6"/>
    <w:rsid w:val="00CA077D"/>
    <w:rsid w:val="00CA0FB0"/>
    <w:rsid w:val="00CA1442"/>
    <w:rsid w:val="00CA1D79"/>
    <w:rsid w:val="00CA1DEE"/>
    <w:rsid w:val="00CA1ECD"/>
    <w:rsid w:val="00CA1F91"/>
    <w:rsid w:val="00CA2234"/>
    <w:rsid w:val="00CA2301"/>
    <w:rsid w:val="00CA2530"/>
    <w:rsid w:val="00CA291C"/>
    <w:rsid w:val="00CA2A04"/>
    <w:rsid w:val="00CA2E69"/>
    <w:rsid w:val="00CA4189"/>
    <w:rsid w:val="00CA4AB8"/>
    <w:rsid w:val="00CA4AF5"/>
    <w:rsid w:val="00CA542D"/>
    <w:rsid w:val="00CA5A65"/>
    <w:rsid w:val="00CA6503"/>
    <w:rsid w:val="00CB014C"/>
    <w:rsid w:val="00CB1950"/>
    <w:rsid w:val="00CB1C8C"/>
    <w:rsid w:val="00CB204F"/>
    <w:rsid w:val="00CB228A"/>
    <w:rsid w:val="00CB2367"/>
    <w:rsid w:val="00CB2B6A"/>
    <w:rsid w:val="00CB2FE7"/>
    <w:rsid w:val="00CB495C"/>
    <w:rsid w:val="00CB49D1"/>
    <w:rsid w:val="00CB4B94"/>
    <w:rsid w:val="00CB63EC"/>
    <w:rsid w:val="00CB659D"/>
    <w:rsid w:val="00CB7540"/>
    <w:rsid w:val="00CB7785"/>
    <w:rsid w:val="00CB7883"/>
    <w:rsid w:val="00CC09DF"/>
    <w:rsid w:val="00CC0AC1"/>
    <w:rsid w:val="00CC0AF2"/>
    <w:rsid w:val="00CC104A"/>
    <w:rsid w:val="00CC12D0"/>
    <w:rsid w:val="00CC1405"/>
    <w:rsid w:val="00CC1F2C"/>
    <w:rsid w:val="00CC23E5"/>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742"/>
    <w:rsid w:val="00CD28F6"/>
    <w:rsid w:val="00CD29D9"/>
    <w:rsid w:val="00CD2F67"/>
    <w:rsid w:val="00CD35F4"/>
    <w:rsid w:val="00CD39FE"/>
    <w:rsid w:val="00CD3C27"/>
    <w:rsid w:val="00CD3CD8"/>
    <w:rsid w:val="00CD3E60"/>
    <w:rsid w:val="00CD44D3"/>
    <w:rsid w:val="00CD4A45"/>
    <w:rsid w:val="00CD50F3"/>
    <w:rsid w:val="00CD55BB"/>
    <w:rsid w:val="00CD5C30"/>
    <w:rsid w:val="00CD6279"/>
    <w:rsid w:val="00CD68F5"/>
    <w:rsid w:val="00CD7463"/>
    <w:rsid w:val="00CD7FC5"/>
    <w:rsid w:val="00CE0966"/>
    <w:rsid w:val="00CE12B8"/>
    <w:rsid w:val="00CE175D"/>
    <w:rsid w:val="00CE1B29"/>
    <w:rsid w:val="00CE1BDC"/>
    <w:rsid w:val="00CE1E76"/>
    <w:rsid w:val="00CE2C53"/>
    <w:rsid w:val="00CE2D25"/>
    <w:rsid w:val="00CE30D2"/>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26C6"/>
    <w:rsid w:val="00CF35E0"/>
    <w:rsid w:val="00CF3F0C"/>
    <w:rsid w:val="00CF501A"/>
    <w:rsid w:val="00CF533E"/>
    <w:rsid w:val="00CF58DB"/>
    <w:rsid w:val="00CF592A"/>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7A3"/>
    <w:rsid w:val="00D069EA"/>
    <w:rsid w:val="00D06A8D"/>
    <w:rsid w:val="00D06C2B"/>
    <w:rsid w:val="00D077C7"/>
    <w:rsid w:val="00D07C77"/>
    <w:rsid w:val="00D1103E"/>
    <w:rsid w:val="00D1119F"/>
    <w:rsid w:val="00D117C8"/>
    <w:rsid w:val="00D119BD"/>
    <w:rsid w:val="00D123CE"/>
    <w:rsid w:val="00D1276A"/>
    <w:rsid w:val="00D139D7"/>
    <w:rsid w:val="00D13DA6"/>
    <w:rsid w:val="00D1425E"/>
    <w:rsid w:val="00D15B6C"/>
    <w:rsid w:val="00D15E9F"/>
    <w:rsid w:val="00D161DA"/>
    <w:rsid w:val="00D16205"/>
    <w:rsid w:val="00D16B82"/>
    <w:rsid w:val="00D17540"/>
    <w:rsid w:val="00D176D1"/>
    <w:rsid w:val="00D20015"/>
    <w:rsid w:val="00D20106"/>
    <w:rsid w:val="00D20E12"/>
    <w:rsid w:val="00D21696"/>
    <w:rsid w:val="00D217A1"/>
    <w:rsid w:val="00D221AC"/>
    <w:rsid w:val="00D226DE"/>
    <w:rsid w:val="00D23764"/>
    <w:rsid w:val="00D239A0"/>
    <w:rsid w:val="00D24604"/>
    <w:rsid w:val="00D246C2"/>
    <w:rsid w:val="00D24992"/>
    <w:rsid w:val="00D254A6"/>
    <w:rsid w:val="00D258C6"/>
    <w:rsid w:val="00D25992"/>
    <w:rsid w:val="00D26251"/>
    <w:rsid w:val="00D26555"/>
    <w:rsid w:val="00D268EC"/>
    <w:rsid w:val="00D27060"/>
    <w:rsid w:val="00D274AD"/>
    <w:rsid w:val="00D30368"/>
    <w:rsid w:val="00D30A32"/>
    <w:rsid w:val="00D30CE2"/>
    <w:rsid w:val="00D31178"/>
    <w:rsid w:val="00D31D46"/>
    <w:rsid w:val="00D31F10"/>
    <w:rsid w:val="00D33A22"/>
    <w:rsid w:val="00D341CD"/>
    <w:rsid w:val="00D342EB"/>
    <w:rsid w:val="00D34947"/>
    <w:rsid w:val="00D349E0"/>
    <w:rsid w:val="00D34A51"/>
    <w:rsid w:val="00D35106"/>
    <w:rsid w:val="00D35EFB"/>
    <w:rsid w:val="00D3650D"/>
    <w:rsid w:val="00D36E3D"/>
    <w:rsid w:val="00D36F7A"/>
    <w:rsid w:val="00D37033"/>
    <w:rsid w:val="00D377F6"/>
    <w:rsid w:val="00D40FDC"/>
    <w:rsid w:val="00D41E13"/>
    <w:rsid w:val="00D42020"/>
    <w:rsid w:val="00D420C8"/>
    <w:rsid w:val="00D42641"/>
    <w:rsid w:val="00D42ABA"/>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1F55"/>
    <w:rsid w:val="00D526B6"/>
    <w:rsid w:val="00D52B9B"/>
    <w:rsid w:val="00D52DAE"/>
    <w:rsid w:val="00D530D7"/>
    <w:rsid w:val="00D53755"/>
    <w:rsid w:val="00D537C7"/>
    <w:rsid w:val="00D53C53"/>
    <w:rsid w:val="00D544D9"/>
    <w:rsid w:val="00D54A48"/>
    <w:rsid w:val="00D54E9D"/>
    <w:rsid w:val="00D5510A"/>
    <w:rsid w:val="00D5554D"/>
    <w:rsid w:val="00D557CC"/>
    <w:rsid w:val="00D5581F"/>
    <w:rsid w:val="00D56281"/>
    <w:rsid w:val="00D577BF"/>
    <w:rsid w:val="00D57A90"/>
    <w:rsid w:val="00D57B4B"/>
    <w:rsid w:val="00D57F2C"/>
    <w:rsid w:val="00D60935"/>
    <w:rsid w:val="00D62085"/>
    <w:rsid w:val="00D6220C"/>
    <w:rsid w:val="00D625B7"/>
    <w:rsid w:val="00D63136"/>
    <w:rsid w:val="00D6315C"/>
    <w:rsid w:val="00D63470"/>
    <w:rsid w:val="00D636F2"/>
    <w:rsid w:val="00D6422A"/>
    <w:rsid w:val="00D649AA"/>
    <w:rsid w:val="00D64C0A"/>
    <w:rsid w:val="00D64F74"/>
    <w:rsid w:val="00D65187"/>
    <w:rsid w:val="00D6603B"/>
    <w:rsid w:val="00D66077"/>
    <w:rsid w:val="00D67005"/>
    <w:rsid w:val="00D67770"/>
    <w:rsid w:val="00D67B28"/>
    <w:rsid w:val="00D70353"/>
    <w:rsid w:val="00D703DD"/>
    <w:rsid w:val="00D70FC9"/>
    <w:rsid w:val="00D7103B"/>
    <w:rsid w:val="00D713D3"/>
    <w:rsid w:val="00D718E2"/>
    <w:rsid w:val="00D71B2F"/>
    <w:rsid w:val="00D71B3C"/>
    <w:rsid w:val="00D71DEC"/>
    <w:rsid w:val="00D72636"/>
    <w:rsid w:val="00D72EE6"/>
    <w:rsid w:val="00D7305C"/>
    <w:rsid w:val="00D73B90"/>
    <w:rsid w:val="00D73E05"/>
    <w:rsid w:val="00D74268"/>
    <w:rsid w:val="00D74CBC"/>
    <w:rsid w:val="00D750A3"/>
    <w:rsid w:val="00D75AAF"/>
    <w:rsid w:val="00D75CAD"/>
    <w:rsid w:val="00D76DE2"/>
    <w:rsid w:val="00D76F0A"/>
    <w:rsid w:val="00D76F1D"/>
    <w:rsid w:val="00D7745C"/>
    <w:rsid w:val="00D7796F"/>
    <w:rsid w:val="00D77A24"/>
    <w:rsid w:val="00D77CC5"/>
    <w:rsid w:val="00D803D7"/>
    <w:rsid w:val="00D80B34"/>
    <w:rsid w:val="00D80CC2"/>
    <w:rsid w:val="00D80FC4"/>
    <w:rsid w:val="00D81C92"/>
    <w:rsid w:val="00D82448"/>
    <w:rsid w:val="00D825B9"/>
    <w:rsid w:val="00D8274D"/>
    <w:rsid w:val="00D82944"/>
    <w:rsid w:val="00D82D1D"/>
    <w:rsid w:val="00D82FA4"/>
    <w:rsid w:val="00D83FD6"/>
    <w:rsid w:val="00D85507"/>
    <w:rsid w:val="00D85F9F"/>
    <w:rsid w:val="00D85FD3"/>
    <w:rsid w:val="00D8675A"/>
    <w:rsid w:val="00D871E0"/>
    <w:rsid w:val="00D87984"/>
    <w:rsid w:val="00D90232"/>
    <w:rsid w:val="00D909BE"/>
    <w:rsid w:val="00D9100A"/>
    <w:rsid w:val="00D917E1"/>
    <w:rsid w:val="00D92355"/>
    <w:rsid w:val="00D92367"/>
    <w:rsid w:val="00D93779"/>
    <w:rsid w:val="00D93D23"/>
    <w:rsid w:val="00D94933"/>
    <w:rsid w:val="00D95353"/>
    <w:rsid w:val="00D9545E"/>
    <w:rsid w:val="00D95F26"/>
    <w:rsid w:val="00D9625D"/>
    <w:rsid w:val="00D96439"/>
    <w:rsid w:val="00D96515"/>
    <w:rsid w:val="00D9720E"/>
    <w:rsid w:val="00D9753F"/>
    <w:rsid w:val="00D97BA6"/>
    <w:rsid w:val="00D97DEB"/>
    <w:rsid w:val="00DA0032"/>
    <w:rsid w:val="00DA06FC"/>
    <w:rsid w:val="00DA0889"/>
    <w:rsid w:val="00DA228E"/>
    <w:rsid w:val="00DA2ACB"/>
    <w:rsid w:val="00DA2DAD"/>
    <w:rsid w:val="00DA2E82"/>
    <w:rsid w:val="00DA2FD9"/>
    <w:rsid w:val="00DA3438"/>
    <w:rsid w:val="00DA3AA9"/>
    <w:rsid w:val="00DA3F1F"/>
    <w:rsid w:val="00DA43D9"/>
    <w:rsid w:val="00DA48D9"/>
    <w:rsid w:val="00DA4FBC"/>
    <w:rsid w:val="00DA5C72"/>
    <w:rsid w:val="00DA5E70"/>
    <w:rsid w:val="00DA61A6"/>
    <w:rsid w:val="00DA63B3"/>
    <w:rsid w:val="00DA68F9"/>
    <w:rsid w:val="00DA6B47"/>
    <w:rsid w:val="00DA6DDA"/>
    <w:rsid w:val="00DA7260"/>
    <w:rsid w:val="00DA7390"/>
    <w:rsid w:val="00DA79B0"/>
    <w:rsid w:val="00DB054C"/>
    <w:rsid w:val="00DB0645"/>
    <w:rsid w:val="00DB130D"/>
    <w:rsid w:val="00DB1B79"/>
    <w:rsid w:val="00DB316F"/>
    <w:rsid w:val="00DB37F0"/>
    <w:rsid w:val="00DB5566"/>
    <w:rsid w:val="00DB5A07"/>
    <w:rsid w:val="00DB5D2A"/>
    <w:rsid w:val="00DB6390"/>
    <w:rsid w:val="00DB64B1"/>
    <w:rsid w:val="00DB750E"/>
    <w:rsid w:val="00DB770C"/>
    <w:rsid w:val="00DB7E7C"/>
    <w:rsid w:val="00DC0318"/>
    <w:rsid w:val="00DC0556"/>
    <w:rsid w:val="00DC0950"/>
    <w:rsid w:val="00DC1BBA"/>
    <w:rsid w:val="00DC2103"/>
    <w:rsid w:val="00DC243C"/>
    <w:rsid w:val="00DC2F19"/>
    <w:rsid w:val="00DC3197"/>
    <w:rsid w:val="00DC343F"/>
    <w:rsid w:val="00DC3956"/>
    <w:rsid w:val="00DC3C65"/>
    <w:rsid w:val="00DC4702"/>
    <w:rsid w:val="00DC498E"/>
    <w:rsid w:val="00DC4D8D"/>
    <w:rsid w:val="00DC527D"/>
    <w:rsid w:val="00DC54A7"/>
    <w:rsid w:val="00DC68F4"/>
    <w:rsid w:val="00DD023E"/>
    <w:rsid w:val="00DD05EF"/>
    <w:rsid w:val="00DD154C"/>
    <w:rsid w:val="00DD19AC"/>
    <w:rsid w:val="00DD23AC"/>
    <w:rsid w:val="00DD2924"/>
    <w:rsid w:val="00DD3432"/>
    <w:rsid w:val="00DD3C8D"/>
    <w:rsid w:val="00DD40AC"/>
    <w:rsid w:val="00DD4313"/>
    <w:rsid w:val="00DD4516"/>
    <w:rsid w:val="00DD4F99"/>
    <w:rsid w:val="00DD5FE8"/>
    <w:rsid w:val="00DD6D7B"/>
    <w:rsid w:val="00DD71E5"/>
    <w:rsid w:val="00DD722C"/>
    <w:rsid w:val="00DD733F"/>
    <w:rsid w:val="00DD7A38"/>
    <w:rsid w:val="00DD7F99"/>
    <w:rsid w:val="00DE0601"/>
    <w:rsid w:val="00DE10D4"/>
    <w:rsid w:val="00DE12E7"/>
    <w:rsid w:val="00DE1B2F"/>
    <w:rsid w:val="00DE1C62"/>
    <w:rsid w:val="00DE22A8"/>
    <w:rsid w:val="00DE2450"/>
    <w:rsid w:val="00DE247A"/>
    <w:rsid w:val="00DE38B1"/>
    <w:rsid w:val="00DE3CEF"/>
    <w:rsid w:val="00DE47DB"/>
    <w:rsid w:val="00DE5078"/>
    <w:rsid w:val="00DE51D7"/>
    <w:rsid w:val="00DE58C2"/>
    <w:rsid w:val="00DE597F"/>
    <w:rsid w:val="00DE5E7F"/>
    <w:rsid w:val="00DE64F7"/>
    <w:rsid w:val="00DE651E"/>
    <w:rsid w:val="00DE69D8"/>
    <w:rsid w:val="00DE6E6D"/>
    <w:rsid w:val="00DE71F5"/>
    <w:rsid w:val="00DE75DA"/>
    <w:rsid w:val="00DE78EF"/>
    <w:rsid w:val="00DE7AAC"/>
    <w:rsid w:val="00DF0824"/>
    <w:rsid w:val="00DF0F23"/>
    <w:rsid w:val="00DF1586"/>
    <w:rsid w:val="00DF1592"/>
    <w:rsid w:val="00DF184A"/>
    <w:rsid w:val="00DF2113"/>
    <w:rsid w:val="00DF2334"/>
    <w:rsid w:val="00DF26EE"/>
    <w:rsid w:val="00DF2AC2"/>
    <w:rsid w:val="00DF3014"/>
    <w:rsid w:val="00DF30FF"/>
    <w:rsid w:val="00DF350E"/>
    <w:rsid w:val="00DF36DC"/>
    <w:rsid w:val="00DF40F2"/>
    <w:rsid w:val="00DF42D0"/>
    <w:rsid w:val="00DF43C3"/>
    <w:rsid w:val="00DF448E"/>
    <w:rsid w:val="00DF4A53"/>
    <w:rsid w:val="00DF4BF2"/>
    <w:rsid w:val="00DF6722"/>
    <w:rsid w:val="00DF684E"/>
    <w:rsid w:val="00DF69CD"/>
    <w:rsid w:val="00DF6B6B"/>
    <w:rsid w:val="00DF6C2E"/>
    <w:rsid w:val="00DF735D"/>
    <w:rsid w:val="00DF7E11"/>
    <w:rsid w:val="00E00368"/>
    <w:rsid w:val="00E00D8B"/>
    <w:rsid w:val="00E01011"/>
    <w:rsid w:val="00E010F0"/>
    <w:rsid w:val="00E025C2"/>
    <w:rsid w:val="00E027AC"/>
    <w:rsid w:val="00E02C69"/>
    <w:rsid w:val="00E03299"/>
    <w:rsid w:val="00E032FC"/>
    <w:rsid w:val="00E036C0"/>
    <w:rsid w:val="00E037C3"/>
    <w:rsid w:val="00E0424B"/>
    <w:rsid w:val="00E0504A"/>
    <w:rsid w:val="00E05120"/>
    <w:rsid w:val="00E05210"/>
    <w:rsid w:val="00E059A7"/>
    <w:rsid w:val="00E06FE9"/>
    <w:rsid w:val="00E0759D"/>
    <w:rsid w:val="00E07FD1"/>
    <w:rsid w:val="00E10239"/>
    <w:rsid w:val="00E1070D"/>
    <w:rsid w:val="00E10776"/>
    <w:rsid w:val="00E11189"/>
    <w:rsid w:val="00E1134B"/>
    <w:rsid w:val="00E116C4"/>
    <w:rsid w:val="00E11715"/>
    <w:rsid w:val="00E11F84"/>
    <w:rsid w:val="00E1219F"/>
    <w:rsid w:val="00E12F3D"/>
    <w:rsid w:val="00E13732"/>
    <w:rsid w:val="00E137FF"/>
    <w:rsid w:val="00E13A04"/>
    <w:rsid w:val="00E13A4A"/>
    <w:rsid w:val="00E140A9"/>
    <w:rsid w:val="00E145F8"/>
    <w:rsid w:val="00E14740"/>
    <w:rsid w:val="00E14B17"/>
    <w:rsid w:val="00E14BDF"/>
    <w:rsid w:val="00E150D8"/>
    <w:rsid w:val="00E15321"/>
    <w:rsid w:val="00E16958"/>
    <w:rsid w:val="00E16D8C"/>
    <w:rsid w:val="00E17378"/>
    <w:rsid w:val="00E2055C"/>
    <w:rsid w:val="00E20F55"/>
    <w:rsid w:val="00E211B2"/>
    <w:rsid w:val="00E211EF"/>
    <w:rsid w:val="00E21A86"/>
    <w:rsid w:val="00E2276A"/>
    <w:rsid w:val="00E22797"/>
    <w:rsid w:val="00E24146"/>
    <w:rsid w:val="00E2425E"/>
    <w:rsid w:val="00E2436D"/>
    <w:rsid w:val="00E246CA"/>
    <w:rsid w:val="00E2497C"/>
    <w:rsid w:val="00E263E4"/>
    <w:rsid w:val="00E265EF"/>
    <w:rsid w:val="00E26CEE"/>
    <w:rsid w:val="00E26EB0"/>
    <w:rsid w:val="00E27110"/>
    <w:rsid w:val="00E2747B"/>
    <w:rsid w:val="00E27927"/>
    <w:rsid w:val="00E304FA"/>
    <w:rsid w:val="00E30A96"/>
    <w:rsid w:val="00E30B2C"/>
    <w:rsid w:val="00E31432"/>
    <w:rsid w:val="00E315E4"/>
    <w:rsid w:val="00E31750"/>
    <w:rsid w:val="00E317CC"/>
    <w:rsid w:val="00E31C77"/>
    <w:rsid w:val="00E31EDD"/>
    <w:rsid w:val="00E32996"/>
    <w:rsid w:val="00E32AD1"/>
    <w:rsid w:val="00E32CA0"/>
    <w:rsid w:val="00E33FC7"/>
    <w:rsid w:val="00E34052"/>
    <w:rsid w:val="00E3439C"/>
    <w:rsid w:val="00E34D2E"/>
    <w:rsid w:val="00E34E20"/>
    <w:rsid w:val="00E355A4"/>
    <w:rsid w:val="00E36198"/>
    <w:rsid w:val="00E3661B"/>
    <w:rsid w:val="00E372F7"/>
    <w:rsid w:val="00E372FC"/>
    <w:rsid w:val="00E40045"/>
    <w:rsid w:val="00E40358"/>
    <w:rsid w:val="00E40684"/>
    <w:rsid w:val="00E409C4"/>
    <w:rsid w:val="00E40A97"/>
    <w:rsid w:val="00E40FCD"/>
    <w:rsid w:val="00E41328"/>
    <w:rsid w:val="00E41F88"/>
    <w:rsid w:val="00E4224D"/>
    <w:rsid w:val="00E42528"/>
    <w:rsid w:val="00E42AB3"/>
    <w:rsid w:val="00E42C1C"/>
    <w:rsid w:val="00E43CC9"/>
    <w:rsid w:val="00E43E40"/>
    <w:rsid w:val="00E44600"/>
    <w:rsid w:val="00E451BA"/>
    <w:rsid w:val="00E45413"/>
    <w:rsid w:val="00E459A2"/>
    <w:rsid w:val="00E45D20"/>
    <w:rsid w:val="00E47059"/>
    <w:rsid w:val="00E472E8"/>
    <w:rsid w:val="00E4735C"/>
    <w:rsid w:val="00E47D6A"/>
    <w:rsid w:val="00E5039E"/>
    <w:rsid w:val="00E503A2"/>
    <w:rsid w:val="00E50691"/>
    <w:rsid w:val="00E50B03"/>
    <w:rsid w:val="00E517C5"/>
    <w:rsid w:val="00E52C57"/>
    <w:rsid w:val="00E53CFA"/>
    <w:rsid w:val="00E5421B"/>
    <w:rsid w:val="00E558CA"/>
    <w:rsid w:val="00E57138"/>
    <w:rsid w:val="00E57E48"/>
    <w:rsid w:val="00E60314"/>
    <w:rsid w:val="00E6074A"/>
    <w:rsid w:val="00E607EE"/>
    <w:rsid w:val="00E6096D"/>
    <w:rsid w:val="00E60D06"/>
    <w:rsid w:val="00E61A29"/>
    <w:rsid w:val="00E62C29"/>
    <w:rsid w:val="00E63418"/>
    <w:rsid w:val="00E6342C"/>
    <w:rsid w:val="00E636B5"/>
    <w:rsid w:val="00E6399C"/>
    <w:rsid w:val="00E63B74"/>
    <w:rsid w:val="00E63E51"/>
    <w:rsid w:val="00E63E94"/>
    <w:rsid w:val="00E64D74"/>
    <w:rsid w:val="00E650A7"/>
    <w:rsid w:val="00E657CA"/>
    <w:rsid w:val="00E65AF9"/>
    <w:rsid w:val="00E65C0B"/>
    <w:rsid w:val="00E65DE2"/>
    <w:rsid w:val="00E660B7"/>
    <w:rsid w:val="00E66221"/>
    <w:rsid w:val="00E66772"/>
    <w:rsid w:val="00E66D09"/>
    <w:rsid w:val="00E67402"/>
    <w:rsid w:val="00E67777"/>
    <w:rsid w:val="00E67B09"/>
    <w:rsid w:val="00E70730"/>
    <w:rsid w:val="00E70E3D"/>
    <w:rsid w:val="00E710EA"/>
    <w:rsid w:val="00E71127"/>
    <w:rsid w:val="00E713F1"/>
    <w:rsid w:val="00E71A1C"/>
    <w:rsid w:val="00E71CB1"/>
    <w:rsid w:val="00E71D17"/>
    <w:rsid w:val="00E72924"/>
    <w:rsid w:val="00E7292E"/>
    <w:rsid w:val="00E72C58"/>
    <w:rsid w:val="00E72DEA"/>
    <w:rsid w:val="00E7306E"/>
    <w:rsid w:val="00E74300"/>
    <w:rsid w:val="00E743C4"/>
    <w:rsid w:val="00E743E4"/>
    <w:rsid w:val="00E744E8"/>
    <w:rsid w:val="00E74B7B"/>
    <w:rsid w:val="00E74FFC"/>
    <w:rsid w:val="00E7542E"/>
    <w:rsid w:val="00E754E5"/>
    <w:rsid w:val="00E75C82"/>
    <w:rsid w:val="00E75D7F"/>
    <w:rsid w:val="00E75F68"/>
    <w:rsid w:val="00E7602E"/>
    <w:rsid w:val="00E76429"/>
    <w:rsid w:val="00E76AD0"/>
    <w:rsid w:val="00E77728"/>
    <w:rsid w:val="00E77F6F"/>
    <w:rsid w:val="00E8250E"/>
    <w:rsid w:val="00E8344B"/>
    <w:rsid w:val="00E83586"/>
    <w:rsid w:val="00E84FF1"/>
    <w:rsid w:val="00E8512C"/>
    <w:rsid w:val="00E8544B"/>
    <w:rsid w:val="00E85539"/>
    <w:rsid w:val="00E85B57"/>
    <w:rsid w:val="00E868FD"/>
    <w:rsid w:val="00E869D1"/>
    <w:rsid w:val="00E86E46"/>
    <w:rsid w:val="00E870DF"/>
    <w:rsid w:val="00E8713D"/>
    <w:rsid w:val="00E8715B"/>
    <w:rsid w:val="00E87C59"/>
    <w:rsid w:val="00E90709"/>
    <w:rsid w:val="00E90DD7"/>
    <w:rsid w:val="00E90E0F"/>
    <w:rsid w:val="00E91BA8"/>
    <w:rsid w:val="00E92D5C"/>
    <w:rsid w:val="00E92FDF"/>
    <w:rsid w:val="00E93580"/>
    <w:rsid w:val="00E93681"/>
    <w:rsid w:val="00E93761"/>
    <w:rsid w:val="00E946B0"/>
    <w:rsid w:val="00E96435"/>
    <w:rsid w:val="00E96C9C"/>
    <w:rsid w:val="00E971EE"/>
    <w:rsid w:val="00E97216"/>
    <w:rsid w:val="00E97925"/>
    <w:rsid w:val="00E97DBD"/>
    <w:rsid w:val="00EA088C"/>
    <w:rsid w:val="00EA18BC"/>
    <w:rsid w:val="00EA1D15"/>
    <w:rsid w:val="00EA29F0"/>
    <w:rsid w:val="00EA385F"/>
    <w:rsid w:val="00EA394E"/>
    <w:rsid w:val="00EA4B57"/>
    <w:rsid w:val="00EA4DBE"/>
    <w:rsid w:val="00EA52BD"/>
    <w:rsid w:val="00EA53ED"/>
    <w:rsid w:val="00EA6980"/>
    <w:rsid w:val="00EB08CD"/>
    <w:rsid w:val="00EB0FE0"/>
    <w:rsid w:val="00EB115E"/>
    <w:rsid w:val="00EB13C1"/>
    <w:rsid w:val="00EB19DE"/>
    <w:rsid w:val="00EB29C7"/>
    <w:rsid w:val="00EB2C08"/>
    <w:rsid w:val="00EB2C1C"/>
    <w:rsid w:val="00EB33FF"/>
    <w:rsid w:val="00EB354B"/>
    <w:rsid w:val="00EB42A7"/>
    <w:rsid w:val="00EB52DB"/>
    <w:rsid w:val="00EB667E"/>
    <w:rsid w:val="00EB66AA"/>
    <w:rsid w:val="00EB776C"/>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084"/>
    <w:rsid w:val="00EC5847"/>
    <w:rsid w:val="00EC5D88"/>
    <w:rsid w:val="00EC6E4C"/>
    <w:rsid w:val="00EC7201"/>
    <w:rsid w:val="00EC7B20"/>
    <w:rsid w:val="00ED0278"/>
    <w:rsid w:val="00ED0839"/>
    <w:rsid w:val="00ED08BF"/>
    <w:rsid w:val="00ED0972"/>
    <w:rsid w:val="00ED0CC5"/>
    <w:rsid w:val="00ED108A"/>
    <w:rsid w:val="00ED1302"/>
    <w:rsid w:val="00ED144B"/>
    <w:rsid w:val="00ED3246"/>
    <w:rsid w:val="00ED3304"/>
    <w:rsid w:val="00ED3AE4"/>
    <w:rsid w:val="00ED493A"/>
    <w:rsid w:val="00ED4A89"/>
    <w:rsid w:val="00ED4AED"/>
    <w:rsid w:val="00ED5061"/>
    <w:rsid w:val="00ED5157"/>
    <w:rsid w:val="00ED521D"/>
    <w:rsid w:val="00ED5553"/>
    <w:rsid w:val="00ED647F"/>
    <w:rsid w:val="00ED7F4F"/>
    <w:rsid w:val="00EE00CE"/>
    <w:rsid w:val="00EE03CB"/>
    <w:rsid w:val="00EE0D8C"/>
    <w:rsid w:val="00EE12F1"/>
    <w:rsid w:val="00EE301A"/>
    <w:rsid w:val="00EE31DA"/>
    <w:rsid w:val="00EE330D"/>
    <w:rsid w:val="00EE4037"/>
    <w:rsid w:val="00EE4B7E"/>
    <w:rsid w:val="00EE523F"/>
    <w:rsid w:val="00EE57A9"/>
    <w:rsid w:val="00EE5AC8"/>
    <w:rsid w:val="00EE5B55"/>
    <w:rsid w:val="00EE5FFE"/>
    <w:rsid w:val="00EE65B7"/>
    <w:rsid w:val="00EE69AC"/>
    <w:rsid w:val="00EE6B23"/>
    <w:rsid w:val="00EE7672"/>
    <w:rsid w:val="00EE771E"/>
    <w:rsid w:val="00EF0086"/>
    <w:rsid w:val="00EF0D4A"/>
    <w:rsid w:val="00EF166C"/>
    <w:rsid w:val="00EF1C65"/>
    <w:rsid w:val="00EF1F8D"/>
    <w:rsid w:val="00EF2AC0"/>
    <w:rsid w:val="00EF2E87"/>
    <w:rsid w:val="00EF3020"/>
    <w:rsid w:val="00EF35FC"/>
    <w:rsid w:val="00EF3AC1"/>
    <w:rsid w:val="00EF42CB"/>
    <w:rsid w:val="00EF482B"/>
    <w:rsid w:val="00EF4835"/>
    <w:rsid w:val="00EF53B5"/>
    <w:rsid w:val="00EF5E97"/>
    <w:rsid w:val="00EF5F09"/>
    <w:rsid w:val="00EF690F"/>
    <w:rsid w:val="00EF6C64"/>
    <w:rsid w:val="00EF7199"/>
    <w:rsid w:val="00EF7789"/>
    <w:rsid w:val="00EF7A14"/>
    <w:rsid w:val="00F006DC"/>
    <w:rsid w:val="00F00D99"/>
    <w:rsid w:val="00F00F03"/>
    <w:rsid w:val="00F0104D"/>
    <w:rsid w:val="00F02186"/>
    <w:rsid w:val="00F02A0C"/>
    <w:rsid w:val="00F0317C"/>
    <w:rsid w:val="00F032CA"/>
    <w:rsid w:val="00F0339C"/>
    <w:rsid w:val="00F033B2"/>
    <w:rsid w:val="00F0359F"/>
    <w:rsid w:val="00F040C9"/>
    <w:rsid w:val="00F04109"/>
    <w:rsid w:val="00F04D3C"/>
    <w:rsid w:val="00F04E70"/>
    <w:rsid w:val="00F05E8D"/>
    <w:rsid w:val="00F060FF"/>
    <w:rsid w:val="00F06C81"/>
    <w:rsid w:val="00F071B6"/>
    <w:rsid w:val="00F10D56"/>
    <w:rsid w:val="00F11013"/>
    <w:rsid w:val="00F11B8D"/>
    <w:rsid w:val="00F11C24"/>
    <w:rsid w:val="00F12221"/>
    <w:rsid w:val="00F1224F"/>
    <w:rsid w:val="00F1256F"/>
    <w:rsid w:val="00F13BB3"/>
    <w:rsid w:val="00F142A4"/>
    <w:rsid w:val="00F14367"/>
    <w:rsid w:val="00F144BC"/>
    <w:rsid w:val="00F150DA"/>
    <w:rsid w:val="00F154BB"/>
    <w:rsid w:val="00F16225"/>
    <w:rsid w:val="00F16D62"/>
    <w:rsid w:val="00F2046D"/>
    <w:rsid w:val="00F20CC2"/>
    <w:rsid w:val="00F211F4"/>
    <w:rsid w:val="00F2151B"/>
    <w:rsid w:val="00F21748"/>
    <w:rsid w:val="00F21823"/>
    <w:rsid w:val="00F21A11"/>
    <w:rsid w:val="00F2235F"/>
    <w:rsid w:val="00F22538"/>
    <w:rsid w:val="00F22EE0"/>
    <w:rsid w:val="00F23416"/>
    <w:rsid w:val="00F23C02"/>
    <w:rsid w:val="00F24452"/>
    <w:rsid w:val="00F25044"/>
    <w:rsid w:val="00F25313"/>
    <w:rsid w:val="00F261BC"/>
    <w:rsid w:val="00F2643F"/>
    <w:rsid w:val="00F2653D"/>
    <w:rsid w:val="00F26BB1"/>
    <w:rsid w:val="00F26CC1"/>
    <w:rsid w:val="00F27D00"/>
    <w:rsid w:val="00F27F80"/>
    <w:rsid w:val="00F304B0"/>
    <w:rsid w:val="00F31ACE"/>
    <w:rsid w:val="00F32655"/>
    <w:rsid w:val="00F326C8"/>
    <w:rsid w:val="00F33015"/>
    <w:rsid w:val="00F33767"/>
    <w:rsid w:val="00F3395B"/>
    <w:rsid w:val="00F33B4C"/>
    <w:rsid w:val="00F34A51"/>
    <w:rsid w:val="00F34A6D"/>
    <w:rsid w:val="00F34A94"/>
    <w:rsid w:val="00F34C96"/>
    <w:rsid w:val="00F34DC6"/>
    <w:rsid w:val="00F34EBB"/>
    <w:rsid w:val="00F355A1"/>
    <w:rsid w:val="00F3587C"/>
    <w:rsid w:val="00F35A7A"/>
    <w:rsid w:val="00F363B0"/>
    <w:rsid w:val="00F365BC"/>
    <w:rsid w:val="00F36785"/>
    <w:rsid w:val="00F367AF"/>
    <w:rsid w:val="00F37AAC"/>
    <w:rsid w:val="00F40BF6"/>
    <w:rsid w:val="00F41578"/>
    <w:rsid w:val="00F41DB1"/>
    <w:rsid w:val="00F420A3"/>
    <w:rsid w:val="00F42112"/>
    <w:rsid w:val="00F429B2"/>
    <w:rsid w:val="00F44A27"/>
    <w:rsid w:val="00F44C85"/>
    <w:rsid w:val="00F45C23"/>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1A15"/>
    <w:rsid w:val="00F62C9C"/>
    <w:rsid w:val="00F62D0A"/>
    <w:rsid w:val="00F630FA"/>
    <w:rsid w:val="00F64C14"/>
    <w:rsid w:val="00F6523E"/>
    <w:rsid w:val="00F65541"/>
    <w:rsid w:val="00F65985"/>
    <w:rsid w:val="00F65C87"/>
    <w:rsid w:val="00F65DF3"/>
    <w:rsid w:val="00F666E6"/>
    <w:rsid w:val="00F6749A"/>
    <w:rsid w:val="00F67EFA"/>
    <w:rsid w:val="00F67FB5"/>
    <w:rsid w:val="00F7031E"/>
    <w:rsid w:val="00F705F5"/>
    <w:rsid w:val="00F7072B"/>
    <w:rsid w:val="00F70A87"/>
    <w:rsid w:val="00F712B2"/>
    <w:rsid w:val="00F71BA8"/>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25A"/>
    <w:rsid w:val="00F75F9A"/>
    <w:rsid w:val="00F763DD"/>
    <w:rsid w:val="00F76F08"/>
    <w:rsid w:val="00F7751E"/>
    <w:rsid w:val="00F77C40"/>
    <w:rsid w:val="00F81B21"/>
    <w:rsid w:val="00F825A5"/>
    <w:rsid w:val="00F82ACD"/>
    <w:rsid w:val="00F836A6"/>
    <w:rsid w:val="00F836CA"/>
    <w:rsid w:val="00F83D60"/>
    <w:rsid w:val="00F83E2B"/>
    <w:rsid w:val="00F8404B"/>
    <w:rsid w:val="00F850F9"/>
    <w:rsid w:val="00F85729"/>
    <w:rsid w:val="00F85898"/>
    <w:rsid w:val="00F86506"/>
    <w:rsid w:val="00F870E4"/>
    <w:rsid w:val="00F871C1"/>
    <w:rsid w:val="00F878C2"/>
    <w:rsid w:val="00F87A07"/>
    <w:rsid w:val="00F87FCC"/>
    <w:rsid w:val="00F905D6"/>
    <w:rsid w:val="00F90685"/>
    <w:rsid w:val="00F90A26"/>
    <w:rsid w:val="00F90A48"/>
    <w:rsid w:val="00F90FE5"/>
    <w:rsid w:val="00F914A6"/>
    <w:rsid w:val="00F91A0F"/>
    <w:rsid w:val="00F91A12"/>
    <w:rsid w:val="00F925CD"/>
    <w:rsid w:val="00F92D94"/>
    <w:rsid w:val="00F931A4"/>
    <w:rsid w:val="00F937FD"/>
    <w:rsid w:val="00F93DB3"/>
    <w:rsid w:val="00F945C2"/>
    <w:rsid w:val="00F947D5"/>
    <w:rsid w:val="00F94E46"/>
    <w:rsid w:val="00F956AD"/>
    <w:rsid w:val="00F95EA3"/>
    <w:rsid w:val="00F962E0"/>
    <w:rsid w:val="00F9641E"/>
    <w:rsid w:val="00F9644B"/>
    <w:rsid w:val="00F96656"/>
    <w:rsid w:val="00F96C0A"/>
    <w:rsid w:val="00F96E1F"/>
    <w:rsid w:val="00F96FF3"/>
    <w:rsid w:val="00F9736B"/>
    <w:rsid w:val="00F9766A"/>
    <w:rsid w:val="00F9773A"/>
    <w:rsid w:val="00F97FB4"/>
    <w:rsid w:val="00FA0632"/>
    <w:rsid w:val="00FA200F"/>
    <w:rsid w:val="00FA3FF7"/>
    <w:rsid w:val="00FA42E7"/>
    <w:rsid w:val="00FA45A6"/>
    <w:rsid w:val="00FA469D"/>
    <w:rsid w:val="00FA49E5"/>
    <w:rsid w:val="00FA4D01"/>
    <w:rsid w:val="00FA63E7"/>
    <w:rsid w:val="00FA6B62"/>
    <w:rsid w:val="00FA7878"/>
    <w:rsid w:val="00FB093C"/>
    <w:rsid w:val="00FB1535"/>
    <w:rsid w:val="00FB1A43"/>
    <w:rsid w:val="00FB2922"/>
    <w:rsid w:val="00FB3739"/>
    <w:rsid w:val="00FB37F7"/>
    <w:rsid w:val="00FB39EE"/>
    <w:rsid w:val="00FB3CB1"/>
    <w:rsid w:val="00FB574E"/>
    <w:rsid w:val="00FB5810"/>
    <w:rsid w:val="00FB592A"/>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66"/>
    <w:rsid w:val="00FC4CB3"/>
    <w:rsid w:val="00FC4DB1"/>
    <w:rsid w:val="00FC4E6F"/>
    <w:rsid w:val="00FC4FE5"/>
    <w:rsid w:val="00FC5D53"/>
    <w:rsid w:val="00FC5F3B"/>
    <w:rsid w:val="00FC6E3D"/>
    <w:rsid w:val="00FD07D2"/>
    <w:rsid w:val="00FD10AB"/>
    <w:rsid w:val="00FD190A"/>
    <w:rsid w:val="00FD20F1"/>
    <w:rsid w:val="00FD2399"/>
    <w:rsid w:val="00FD2949"/>
    <w:rsid w:val="00FD2CB9"/>
    <w:rsid w:val="00FD2E59"/>
    <w:rsid w:val="00FD2F3C"/>
    <w:rsid w:val="00FD4948"/>
    <w:rsid w:val="00FD4994"/>
    <w:rsid w:val="00FD49A2"/>
    <w:rsid w:val="00FD532E"/>
    <w:rsid w:val="00FD5460"/>
    <w:rsid w:val="00FD5984"/>
    <w:rsid w:val="00FD5DB1"/>
    <w:rsid w:val="00FD5E66"/>
    <w:rsid w:val="00FD610B"/>
    <w:rsid w:val="00FD61D0"/>
    <w:rsid w:val="00FD65D9"/>
    <w:rsid w:val="00FD6C43"/>
    <w:rsid w:val="00FD6DBC"/>
    <w:rsid w:val="00FD6F32"/>
    <w:rsid w:val="00FD7AE9"/>
    <w:rsid w:val="00FD7AFE"/>
    <w:rsid w:val="00FE1879"/>
    <w:rsid w:val="00FE1FEA"/>
    <w:rsid w:val="00FE2206"/>
    <w:rsid w:val="00FE22F5"/>
    <w:rsid w:val="00FE23C3"/>
    <w:rsid w:val="00FE3B47"/>
    <w:rsid w:val="00FE3CF5"/>
    <w:rsid w:val="00FE43B9"/>
    <w:rsid w:val="00FE4921"/>
    <w:rsid w:val="00FE5843"/>
    <w:rsid w:val="00FE595E"/>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1768</Words>
  <Characters>10083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7</cp:revision>
  <cp:lastPrinted>2019-02-06T01:41:00Z</cp:lastPrinted>
  <dcterms:created xsi:type="dcterms:W3CDTF">2025-02-06T19:43:00Z</dcterms:created>
  <dcterms:modified xsi:type="dcterms:W3CDTF">2025-02-06T19:46:00Z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